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A6D43" w14:textId="77777777" w:rsidR="00260316" w:rsidRDefault="00260316" w:rsidP="00260316">
      <w:pPr>
        <w:jc w:val="right"/>
        <w:rPr>
          <w:rFonts w:ascii="Verdana" w:hAnsi="Verdana"/>
          <w:b/>
          <w:color w:val="4F81BD" w:themeColor="accent1"/>
          <w:sz w:val="32"/>
          <w:szCs w:val="32"/>
        </w:rPr>
      </w:pPr>
      <w:r w:rsidRPr="003650BD">
        <w:rPr>
          <w:rFonts w:ascii="Verdana" w:hAnsi="Verdana"/>
          <w:b/>
          <w:color w:val="4F81BD" w:themeColor="accent1"/>
          <w:sz w:val="32"/>
          <w:szCs w:val="32"/>
        </w:rPr>
        <w:t>The Human Resource</w:t>
      </w:r>
    </w:p>
    <w:p w14:paraId="74CE8318" w14:textId="77777777" w:rsidR="000471C0" w:rsidRPr="000471C0" w:rsidRDefault="000471C0" w:rsidP="00260316">
      <w:pPr>
        <w:jc w:val="right"/>
        <w:rPr>
          <w:rFonts w:ascii="Verdana" w:hAnsi="Verdana"/>
          <w:b/>
          <w:color w:val="4F81BD" w:themeColor="accent1"/>
          <w:sz w:val="24"/>
          <w:szCs w:val="24"/>
        </w:rPr>
      </w:pPr>
      <w:r w:rsidRPr="000471C0">
        <w:rPr>
          <w:rFonts w:ascii="Verdana" w:hAnsi="Verdana"/>
          <w:b/>
          <w:color w:val="4F81BD" w:themeColor="accent1"/>
          <w:sz w:val="24"/>
          <w:szCs w:val="24"/>
        </w:rPr>
        <w:t>The small business HR consultancy</w:t>
      </w:r>
    </w:p>
    <w:p w14:paraId="3188352B" w14:textId="77777777" w:rsidR="004E2580" w:rsidRDefault="004E2580" w:rsidP="007A2535">
      <w:pPr>
        <w:jc w:val="center"/>
        <w:rPr>
          <w:rFonts w:ascii="Verdana" w:hAnsi="Verdana" w:cs="Arial"/>
          <w:b/>
          <w:color w:val="4F81BD" w:themeColor="accent1"/>
          <w:sz w:val="24"/>
          <w:szCs w:val="24"/>
        </w:rPr>
      </w:pPr>
    </w:p>
    <w:p w14:paraId="516C796D" w14:textId="77777777" w:rsidR="003650BD" w:rsidRPr="000471C0" w:rsidRDefault="004E2580" w:rsidP="007A2535">
      <w:pPr>
        <w:jc w:val="center"/>
        <w:rPr>
          <w:rFonts w:ascii="Verdana" w:hAnsi="Verdana" w:cs="Arial"/>
          <w:b/>
          <w:color w:val="4F81BD" w:themeColor="accent1"/>
          <w:sz w:val="28"/>
          <w:szCs w:val="28"/>
        </w:rPr>
      </w:pPr>
      <w:r w:rsidRPr="000471C0">
        <w:rPr>
          <w:rFonts w:ascii="Verdana" w:hAnsi="Verdana" w:cs="Arial"/>
          <w:b/>
          <w:color w:val="4F81BD" w:themeColor="accent1"/>
          <w:sz w:val="28"/>
          <w:szCs w:val="28"/>
        </w:rPr>
        <w:t>Employer responsi</w:t>
      </w:r>
      <w:r w:rsidR="000471C0">
        <w:rPr>
          <w:rFonts w:ascii="Verdana" w:hAnsi="Verdana" w:cs="Arial"/>
          <w:b/>
          <w:color w:val="4F81BD" w:themeColor="accent1"/>
          <w:sz w:val="28"/>
          <w:szCs w:val="28"/>
        </w:rPr>
        <w:t>bilities: the b</w:t>
      </w:r>
      <w:r w:rsidRPr="000471C0">
        <w:rPr>
          <w:rFonts w:ascii="Verdana" w:hAnsi="Verdana" w:cs="Arial"/>
          <w:b/>
          <w:color w:val="4F81BD" w:themeColor="accent1"/>
          <w:sz w:val="28"/>
          <w:szCs w:val="28"/>
        </w:rPr>
        <w:t>asics</w:t>
      </w:r>
    </w:p>
    <w:p w14:paraId="497B3D63" w14:textId="77777777" w:rsidR="00402957" w:rsidRPr="004E2580" w:rsidRDefault="00FD5AEA" w:rsidP="007A2535">
      <w:pPr>
        <w:jc w:val="center"/>
        <w:rPr>
          <w:rFonts w:ascii="Verdana" w:hAnsi="Verdana" w:cs="Arial"/>
          <w:b/>
          <w:color w:val="4F81BD" w:themeColor="accent1"/>
          <w:sz w:val="24"/>
          <w:szCs w:val="24"/>
        </w:rPr>
      </w:pPr>
      <w:r w:rsidRPr="004E2580">
        <w:rPr>
          <w:rFonts w:ascii="Verdana" w:hAnsi="Verdana" w:cs="Arial"/>
          <w:b/>
          <w:color w:val="4F81BD" w:themeColor="accent1"/>
          <w:sz w:val="24"/>
          <w:szCs w:val="24"/>
        </w:rPr>
        <w:t>The practical steps and t</w:t>
      </w:r>
      <w:r w:rsidR="003650BD" w:rsidRPr="004E2580">
        <w:rPr>
          <w:rFonts w:ascii="Verdana" w:hAnsi="Verdana" w:cs="Arial"/>
          <w:b/>
          <w:color w:val="4F81BD" w:themeColor="accent1"/>
          <w:sz w:val="24"/>
          <w:szCs w:val="24"/>
        </w:rPr>
        <w:t>he l</w:t>
      </w:r>
      <w:r w:rsidR="00402957" w:rsidRPr="004E2580">
        <w:rPr>
          <w:rFonts w:ascii="Verdana" w:hAnsi="Verdana" w:cs="Arial"/>
          <w:b/>
          <w:color w:val="4F81BD" w:themeColor="accent1"/>
          <w:sz w:val="24"/>
          <w:szCs w:val="24"/>
        </w:rPr>
        <w:t>egal minimum</w:t>
      </w:r>
    </w:p>
    <w:p w14:paraId="17EEE34C" w14:textId="77777777" w:rsidR="00FD5AEA" w:rsidRDefault="004E2580" w:rsidP="00000345">
      <w:pPr>
        <w:jc w:val="both"/>
        <w:rPr>
          <w:rFonts w:ascii="Verdana" w:hAnsi="Verdana" w:cs="Arial"/>
        </w:rPr>
      </w:pPr>
      <w:r>
        <w:rPr>
          <w:rFonts w:ascii="Verdana" w:hAnsi="Verdana" w:cs="Arial"/>
        </w:rPr>
        <w:t xml:space="preserve">Bringing in other people as employees is </w:t>
      </w:r>
      <w:r w:rsidR="00A75FF6" w:rsidRPr="0055265B">
        <w:rPr>
          <w:rFonts w:ascii="Verdana" w:hAnsi="Verdana" w:cs="Arial"/>
        </w:rPr>
        <w:t xml:space="preserve">a </w:t>
      </w:r>
      <w:r w:rsidR="00000345" w:rsidRPr="0055265B">
        <w:rPr>
          <w:rFonts w:ascii="Verdana" w:hAnsi="Verdana" w:cs="Arial"/>
        </w:rPr>
        <w:t xml:space="preserve">critical </w:t>
      </w:r>
      <w:r w:rsidR="00A75FF6" w:rsidRPr="0055265B">
        <w:rPr>
          <w:rFonts w:ascii="Verdana" w:hAnsi="Verdana" w:cs="Arial"/>
        </w:rPr>
        <w:t>step forward in growing your business</w:t>
      </w:r>
      <w:r w:rsidR="00FD5AEA">
        <w:rPr>
          <w:rFonts w:ascii="Verdana" w:hAnsi="Verdana" w:cs="Arial"/>
        </w:rPr>
        <w:t>.  B</w:t>
      </w:r>
      <w:r w:rsidR="003650BD">
        <w:rPr>
          <w:rFonts w:ascii="Verdana" w:hAnsi="Verdana" w:cs="Arial"/>
        </w:rPr>
        <w:t xml:space="preserve">ut it’s also </w:t>
      </w:r>
      <w:r w:rsidR="0055265B">
        <w:rPr>
          <w:rFonts w:ascii="Verdana" w:hAnsi="Verdana" w:cs="Arial"/>
        </w:rPr>
        <w:t xml:space="preserve">costly </w:t>
      </w:r>
      <w:r w:rsidR="003650BD">
        <w:rPr>
          <w:rFonts w:ascii="Verdana" w:hAnsi="Verdana" w:cs="Arial"/>
        </w:rPr>
        <w:t>and risky</w:t>
      </w:r>
      <w:r w:rsidR="00A75FF6" w:rsidRPr="0055265B">
        <w:rPr>
          <w:rFonts w:ascii="Verdana" w:hAnsi="Verdana" w:cs="Arial"/>
        </w:rPr>
        <w:t xml:space="preserve">.  </w:t>
      </w:r>
      <w:r w:rsidR="0079716D" w:rsidRPr="0055265B">
        <w:rPr>
          <w:rFonts w:ascii="Verdana" w:hAnsi="Verdana" w:cs="Arial"/>
        </w:rPr>
        <w:t xml:space="preserve"> </w:t>
      </w:r>
      <w:r w:rsidR="00B72E2D">
        <w:rPr>
          <w:rFonts w:ascii="Verdana" w:hAnsi="Verdana" w:cs="Arial"/>
        </w:rPr>
        <w:t xml:space="preserve">We </w:t>
      </w:r>
      <w:r w:rsidR="00FD5AEA">
        <w:rPr>
          <w:rFonts w:ascii="Verdana" w:hAnsi="Verdana" w:cs="Arial"/>
        </w:rPr>
        <w:t xml:space="preserve">provide the </w:t>
      </w:r>
      <w:r w:rsidR="00B72E2D">
        <w:rPr>
          <w:rFonts w:ascii="Verdana" w:hAnsi="Verdana" w:cs="Arial"/>
        </w:rPr>
        <w:t xml:space="preserve">expert </w:t>
      </w:r>
      <w:r w:rsidR="00FD5AEA">
        <w:rPr>
          <w:rFonts w:ascii="Verdana" w:hAnsi="Verdana" w:cs="Arial"/>
        </w:rPr>
        <w:t xml:space="preserve">support and advice you need to </w:t>
      </w:r>
      <w:r>
        <w:rPr>
          <w:rFonts w:ascii="Verdana" w:hAnsi="Verdana" w:cs="Arial"/>
        </w:rPr>
        <w:t xml:space="preserve">get all the basics right and </w:t>
      </w:r>
      <w:r w:rsidR="00FD5AEA">
        <w:rPr>
          <w:rFonts w:ascii="Verdana" w:hAnsi="Verdana" w:cs="Arial"/>
        </w:rPr>
        <w:t xml:space="preserve">give it the best chance of success.  </w:t>
      </w:r>
    </w:p>
    <w:p w14:paraId="42929667" w14:textId="77777777" w:rsidR="000471C0" w:rsidRDefault="000471C0" w:rsidP="0079716D">
      <w:pPr>
        <w:jc w:val="both"/>
        <w:rPr>
          <w:rFonts w:ascii="Verdana" w:hAnsi="Verdana" w:cs="Arial"/>
          <w:b/>
          <w:color w:val="4F81BD" w:themeColor="accent1"/>
        </w:rPr>
      </w:pPr>
    </w:p>
    <w:p w14:paraId="0CA0C550" w14:textId="77777777" w:rsidR="004E2580" w:rsidRDefault="004E2580" w:rsidP="0079716D">
      <w:pPr>
        <w:jc w:val="both"/>
        <w:rPr>
          <w:rFonts w:ascii="Verdana" w:hAnsi="Verdana" w:cs="Arial"/>
          <w:b/>
          <w:color w:val="4F81BD" w:themeColor="accent1"/>
        </w:rPr>
      </w:pPr>
      <w:r>
        <w:rPr>
          <w:rFonts w:ascii="Verdana" w:hAnsi="Verdana" w:cs="Arial"/>
          <w:b/>
          <w:color w:val="4F81BD" w:themeColor="accent1"/>
        </w:rPr>
        <w:t>Your Checklist</w:t>
      </w:r>
    </w:p>
    <w:p w14:paraId="0EBE4404" w14:textId="77777777" w:rsidR="004E2580" w:rsidRDefault="004E2580" w:rsidP="004E2580">
      <w:pPr>
        <w:jc w:val="both"/>
        <w:rPr>
          <w:rFonts w:ascii="Verdana" w:hAnsi="Verdana" w:cs="Arial"/>
        </w:rPr>
      </w:pPr>
      <w:r w:rsidRPr="000471C0">
        <w:rPr>
          <w:rFonts w:ascii="Verdana" w:hAnsi="Verdana" w:cs="Arial"/>
          <w:sz w:val="36"/>
          <w:szCs w:val="36"/>
        </w:rPr>
        <w:t>□</w:t>
      </w:r>
      <w:r>
        <w:rPr>
          <w:rFonts w:ascii="Verdana" w:hAnsi="Verdana" w:cs="Arial"/>
        </w:rPr>
        <w:tab/>
      </w:r>
      <w:r w:rsidRPr="0055265B">
        <w:rPr>
          <w:rFonts w:ascii="Verdana" w:hAnsi="Verdana" w:cs="Arial"/>
        </w:rPr>
        <w:t xml:space="preserve">Decide on </w:t>
      </w:r>
      <w:r>
        <w:rPr>
          <w:rFonts w:ascii="Verdana" w:hAnsi="Verdana" w:cs="Arial"/>
        </w:rPr>
        <w:t xml:space="preserve">the new person’s </w:t>
      </w:r>
      <w:r w:rsidRPr="0055265B">
        <w:rPr>
          <w:rFonts w:ascii="Verdana" w:hAnsi="Verdana" w:cs="Arial"/>
        </w:rPr>
        <w:t>responsibilities</w:t>
      </w:r>
    </w:p>
    <w:p w14:paraId="3443F88A" w14:textId="77777777" w:rsidR="004E2580" w:rsidRDefault="004E2580" w:rsidP="004E2580">
      <w:pPr>
        <w:jc w:val="both"/>
        <w:rPr>
          <w:rFonts w:ascii="Verdana" w:hAnsi="Verdana" w:cs="Arial"/>
        </w:rPr>
      </w:pPr>
      <w:r w:rsidRPr="000471C0">
        <w:rPr>
          <w:rFonts w:ascii="Verdana" w:hAnsi="Verdana" w:cs="Arial"/>
          <w:sz w:val="36"/>
          <w:szCs w:val="36"/>
        </w:rPr>
        <w:t>□</w:t>
      </w:r>
      <w:r>
        <w:rPr>
          <w:rFonts w:ascii="Verdana" w:hAnsi="Verdana" w:cs="Arial"/>
        </w:rPr>
        <w:tab/>
        <w:t>Decide on the pay and benefits</w:t>
      </w:r>
    </w:p>
    <w:p w14:paraId="2EA28A9E" w14:textId="77777777" w:rsidR="004E2580" w:rsidRDefault="004E2580" w:rsidP="004E2580">
      <w:pPr>
        <w:jc w:val="both"/>
        <w:rPr>
          <w:rFonts w:ascii="Verdana" w:hAnsi="Verdana" w:cs="Arial"/>
          <w:color w:val="0B0C0C"/>
        </w:rPr>
      </w:pPr>
      <w:r w:rsidRPr="000471C0">
        <w:rPr>
          <w:rFonts w:ascii="Verdana" w:hAnsi="Verdana" w:cs="Arial"/>
          <w:color w:val="0B0C0C"/>
          <w:sz w:val="36"/>
          <w:szCs w:val="36"/>
        </w:rPr>
        <w:t>□</w:t>
      </w:r>
      <w:r>
        <w:rPr>
          <w:rFonts w:ascii="Verdana" w:hAnsi="Verdana" w:cs="Arial"/>
          <w:color w:val="0B0C0C"/>
        </w:rPr>
        <w:tab/>
        <w:t>Get the job offer right</w:t>
      </w:r>
    </w:p>
    <w:p w14:paraId="2CACA9FD" w14:textId="77777777" w:rsidR="004E2580" w:rsidRDefault="004E2580" w:rsidP="004E2580">
      <w:pPr>
        <w:jc w:val="both"/>
        <w:rPr>
          <w:rFonts w:ascii="Verdana" w:hAnsi="Verdana" w:cs="Arial"/>
          <w:color w:val="0B0C0C"/>
        </w:rPr>
      </w:pPr>
      <w:r w:rsidRPr="000471C0">
        <w:rPr>
          <w:rFonts w:ascii="Verdana" w:hAnsi="Verdana"/>
          <w:sz w:val="36"/>
          <w:szCs w:val="36"/>
        </w:rPr>
        <w:t>□</w:t>
      </w:r>
      <w:r>
        <w:rPr>
          <w:rFonts w:ascii="Verdana" w:hAnsi="Verdana"/>
        </w:rPr>
        <w:tab/>
      </w:r>
      <w:hyperlink r:id="rId7" w:history="1">
        <w:r w:rsidRPr="0055265B">
          <w:rPr>
            <w:rStyle w:val="Hyperlink"/>
            <w:rFonts w:ascii="Verdana" w:hAnsi="Verdana" w:cs="Arial"/>
            <w:color w:val="000000" w:themeColor="text1"/>
            <w:u w:val="none"/>
          </w:rPr>
          <w:t xml:space="preserve">Check </w:t>
        </w:r>
        <w:r>
          <w:rPr>
            <w:rStyle w:val="Hyperlink"/>
            <w:rFonts w:ascii="Verdana" w:hAnsi="Verdana" w:cs="Arial"/>
            <w:color w:val="000000" w:themeColor="text1"/>
            <w:u w:val="none"/>
          </w:rPr>
          <w:t xml:space="preserve">the potential employee has the </w:t>
        </w:r>
        <w:r w:rsidRPr="0055265B">
          <w:rPr>
            <w:rStyle w:val="Hyperlink"/>
            <w:rFonts w:ascii="Verdana" w:hAnsi="Verdana" w:cs="Arial"/>
            <w:color w:val="000000" w:themeColor="text1"/>
            <w:u w:val="none"/>
          </w:rPr>
          <w:t>legal right to work</w:t>
        </w:r>
      </w:hyperlink>
      <w:r w:rsidRPr="0055265B">
        <w:rPr>
          <w:rStyle w:val="apple-converted-space"/>
          <w:rFonts w:ascii="Verdana" w:hAnsi="Verdana" w:cs="Arial"/>
          <w:color w:val="000000" w:themeColor="text1"/>
        </w:rPr>
        <w:t> </w:t>
      </w:r>
      <w:r w:rsidRPr="0055265B">
        <w:rPr>
          <w:rFonts w:ascii="Verdana" w:hAnsi="Verdana" w:cs="Arial"/>
          <w:color w:val="000000" w:themeColor="text1"/>
        </w:rPr>
        <w:t>in</w:t>
      </w:r>
      <w:r>
        <w:rPr>
          <w:rFonts w:ascii="Verdana" w:hAnsi="Verdana" w:cs="Arial"/>
          <w:color w:val="0B0C0C"/>
        </w:rPr>
        <w:t xml:space="preserve"> the UK</w:t>
      </w:r>
    </w:p>
    <w:p w14:paraId="77021989" w14:textId="77777777" w:rsidR="004E2580" w:rsidRDefault="004E2580" w:rsidP="004E2580">
      <w:pPr>
        <w:jc w:val="both"/>
        <w:rPr>
          <w:rFonts w:ascii="Verdana" w:hAnsi="Verdana" w:cs="Arial"/>
          <w:color w:val="0B0C0C"/>
        </w:rPr>
      </w:pPr>
      <w:r w:rsidRPr="000471C0">
        <w:rPr>
          <w:rFonts w:ascii="Verdana" w:hAnsi="Verdana" w:cs="Arial"/>
          <w:color w:val="0B0C0C"/>
          <w:sz w:val="36"/>
          <w:szCs w:val="36"/>
        </w:rPr>
        <w:t>□</w:t>
      </w:r>
      <w:r>
        <w:rPr>
          <w:rFonts w:ascii="Verdana" w:hAnsi="Verdana" w:cs="Arial"/>
          <w:color w:val="0B0C0C"/>
        </w:rPr>
        <w:tab/>
        <w:t>Take up references</w:t>
      </w:r>
    </w:p>
    <w:p w14:paraId="269A99AD" w14:textId="77777777" w:rsidR="004E2580" w:rsidRDefault="004E2580" w:rsidP="004E2580">
      <w:pPr>
        <w:jc w:val="both"/>
        <w:rPr>
          <w:rFonts w:ascii="Verdana" w:hAnsi="Verdana" w:cs="Arial"/>
          <w:color w:val="0B0C0C"/>
        </w:rPr>
      </w:pPr>
      <w:r w:rsidRPr="000471C0">
        <w:rPr>
          <w:rFonts w:ascii="Verdana" w:hAnsi="Verdana" w:cs="Arial"/>
          <w:color w:val="0B0C0C"/>
          <w:sz w:val="36"/>
          <w:szCs w:val="36"/>
        </w:rPr>
        <w:t>□</w:t>
      </w:r>
      <w:r>
        <w:rPr>
          <w:rFonts w:ascii="Verdana" w:hAnsi="Verdana" w:cs="Arial"/>
          <w:color w:val="0B0C0C"/>
        </w:rPr>
        <w:tab/>
      </w:r>
      <w:r w:rsidRPr="0055265B">
        <w:rPr>
          <w:rFonts w:ascii="Verdana" w:hAnsi="Verdana" w:cs="Arial"/>
          <w:color w:val="0B0C0C"/>
        </w:rPr>
        <w:t>Insure for employers’ liability</w:t>
      </w:r>
    </w:p>
    <w:p w14:paraId="140653E6" w14:textId="77777777" w:rsidR="004E2580" w:rsidRDefault="004E2580" w:rsidP="004E2580">
      <w:pPr>
        <w:jc w:val="both"/>
        <w:rPr>
          <w:rFonts w:ascii="Verdana" w:hAnsi="Verdana" w:cs="Arial"/>
          <w:color w:val="0B0C0C"/>
        </w:rPr>
      </w:pPr>
      <w:r w:rsidRPr="000471C0">
        <w:rPr>
          <w:rFonts w:ascii="Verdana" w:hAnsi="Verdana" w:cs="Arial"/>
          <w:color w:val="0B0C0C"/>
          <w:sz w:val="36"/>
          <w:szCs w:val="36"/>
        </w:rPr>
        <w:t>□</w:t>
      </w:r>
      <w:r>
        <w:rPr>
          <w:rFonts w:ascii="Verdana" w:hAnsi="Verdana" w:cs="Arial"/>
          <w:color w:val="0B0C0C"/>
        </w:rPr>
        <w:tab/>
      </w:r>
      <w:r w:rsidRPr="0055265B">
        <w:rPr>
          <w:rFonts w:ascii="Verdana" w:hAnsi="Verdana" w:cs="Arial"/>
          <w:color w:val="0B0C0C"/>
        </w:rPr>
        <w:t>Written contract of employment</w:t>
      </w:r>
      <w:r>
        <w:rPr>
          <w:rFonts w:ascii="Verdana" w:hAnsi="Verdana" w:cs="Arial"/>
          <w:color w:val="0B0C0C"/>
        </w:rPr>
        <w:t xml:space="preserve"> with the first 8 weeks</w:t>
      </w:r>
    </w:p>
    <w:p w14:paraId="51CD4E0F" w14:textId="77777777" w:rsidR="004E2580" w:rsidRDefault="004E2580" w:rsidP="004E2580">
      <w:pPr>
        <w:jc w:val="both"/>
        <w:rPr>
          <w:rFonts w:ascii="Verdana" w:hAnsi="Verdana" w:cs="Arial"/>
        </w:rPr>
      </w:pPr>
      <w:r w:rsidRPr="000471C0">
        <w:rPr>
          <w:rFonts w:ascii="Verdana" w:hAnsi="Verdana" w:cs="Arial"/>
          <w:sz w:val="36"/>
          <w:szCs w:val="36"/>
        </w:rPr>
        <w:t>□</w:t>
      </w:r>
      <w:r>
        <w:rPr>
          <w:rFonts w:ascii="Verdana" w:hAnsi="Verdana" w:cs="Arial"/>
        </w:rPr>
        <w:tab/>
        <w:t>Induction training</w:t>
      </w:r>
    </w:p>
    <w:p w14:paraId="4C38756F" w14:textId="77777777" w:rsidR="004E2580" w:rsidRDefault="004E2580" w:rsidP="004E2580">
      <w:pPr>
        <w:jc w:val="both"/>
        <w:rPr>
          <w:rFonts w:ascii="Verdana" w:hAnsi="Verdana" w:cs="Arial"/>
        </w:rPr>
      </w:pPr>
      <w:r w:rsidRPr="000471C0">
        <w:rPr>
          <w:rFonts w:ascii="Verdana" w:hAnsi="Verdana" w:cs="Arial"/>
          <w:sz w:val="36"/>
          <w:szCs w:val="36"/>
        </w:rPr>
        <w:t>□</w:t>
      </w:r>
      <w:r>
        <w:rPr>
          <w:rFonts w:ascii="Verdana" w:hAnsi="Verdana" w:cs="Arial"/>
        </w:rPr>
        <w:tab/>
      </w:r>
      <w:r w:rsidRPr="0055265B">
        <w:rPr>
          <w:rFonts w:ascii="Verdana" w:hAnsi="Verdana" w:cs="Arial"/>
        </w:rPr>
        <w:t>Register as an employer with the Tax Office</w:t>
      </w:r>
    </w:p>
    <w:p w14:paraId="2CFDF0F4" w14:textId="77777777" w:rsidR="004E2580" w:rsidRDefault="004E2580" w:rsidP="004E2580">
      <w:pPr>
        <w:jc w:val="both"/>
        <w:rPr>
          <w:rFonts w:ascii="Verdana" w:hAnsi="Verdana" w:cs="Arial"/>
        </w:rPr>
      </w:pPr>
      <w:r w:rsidRPr="000471C0">
        <w:rPr>
          <w:rFonts w:ascii="Verdana" w:hAnsi="Verdana" w:cs="Arial"/>
          <w:sz w:val="36"/>
          <w:szCs w:val="36"/>
        </w:rPr>
        <w:t>□</w:t>
      </w:r>
      <w:r>
        <w:rPr>
          <w:rFonts w:ascii="Verdana" w:hAnsi="Verdana" w:cs="Arial"/>
        </w:rPr>
        <w:tab/>
        <w:t>Organise payroll</w:t>
      </w:r>
    </w:p>
    <w:p w14:paraId="25117B03" w14:textId="77777777" w:rsidR="004E2580" w:rsidRDefault="004E2580" w:rsidP="004E2580">
      <w:pPr>
        <w:jc w:val="both"/>
        <w:rPr>
          <w:rFonts w:ascii="Verdana" w:hAnsi="Verdana" w:cs="Arial"/>
          <w:color w:val="0B0C0C"/>
        </w:rPr>
      </w:pPr>
      <w:r w:rsidRPr="000471C0">
        <w:rPr>
          <w:rFonts w:ascii="Verdana" w:hAnsi="Verdana" w:cs="Arial"/>
          <w:sz w:val="36"/>
          <w:szCs w:val="36"/>
        </w:rPr>
        <w:t>□</w:t>
      </w:r>
      <w:r>
        <w:rPr>
          <w:rFonts w:ascii="Verdana" w:hAnsi="Verdana" w:cs="Arial"/>
        </w:rPr>
        <w:tab/>
      </w:r>
      <w:r w:rsidR="000471C0">
        <w:rPr>
          <w:rFonts w:ascii="Verdana" w:hAnsi="Verdana" w:cs="Arial"/>
        </w:rPr>
        <w:t>Put h</w:t>
      </w:r>
      <w:r>
        <w:rPr>
          <w:rFonts w:ascii="Verdana" w:hAnsi="Verdana" w:cs="Arial"/>
        </w:rPr>
        <w:t>ealth &amp; safety</w:t>
      </w:r>
      <w:r w:rsidR="000471C0">
        <w:rPr>
          <w:rFonts w:ascii="Verdana" w:hAnsi="Verdana" w:cs="Arial"/>
        </w:rPr>
        <w:t xml:space="preserve"> measures in place</w:t>
      </w:r>
    </w:p>
    <w:p w14:paraId="2AA8E8AD" w14:textId="77777777" w:rsidR="004E2580" w:rsidRDefault="004E2580" w:rsidP="004E2580">
      <w:pPr>
        <w:jc w:val="both"/>
        <w:rPr>
          <w:rFonts w:ascii="Verdana" w:hAnsi="Verdana" w:cs="Arial"/>
        </w:rPr>
      </w:pPr>
    </w:p>
    <w:p w14:paraId="2CF2EC5F" w14:textId="77777777" w:rsidR="000471C0" w:rsidRDefault="000471C0">
      <w:pPr>
        <w:rPr>
          <w:rFonts w:ascii="Verdana" w:hAnsi="Verdana" w:cs="Arial"/>
          <w:b/>
          <w:color w:val="4F81BD" w:themeColor="accent1"/>
        </w:rPr>
      </w:pPr>
      <w:r>
        <w:rPr>
          <w:rFonts w:ascii="Verdana" w:hAnsi="Verdana" w:cs="Arial"/>
          <w:b/>
          <w:color w:val="4F81BD" w:themeColor="accent1"/>
        </w:rPr>
        <w:br w:type="page"/>
      </w:r>
    </w:p>
    <w:p w14:paraId="7E62C2D6" w14:textId="77777777" w:rsidR="00B72E2D" w:rsidRPr="00B72E2D" w:rsidRDefault="00B72E2D" w:rsidP="0079716D">
      <w:pPr>
        <w:jc w:val="both"/>
        <w:rPr>
          <w:rFonts w:ascii="Verdana" w:hAnsi="Verdana" w:cs="Arial"/>
          <w:b/>
          <w:color w:val="4F81BD" w:themeColor="accent1"/>
        </w:rPr>
      </w:pPr>
      <w:r w:rsidRPr="00B72E2D">
        <w:rPr>
          <w:rFonts w:ascii="Verdana" w:hAnsi="Verdana" w:cs="Arial"/>
          <w:b/>
          <w:color w:val="4F81BD" w:themeColor="accent1"/>
        </w:rPr>
        <w:lastRenderedPageBreak/>
        <w:t>Before recruiting</w:t>
      </w:r>
    </w:p>
    <w:p w14:paraId="2DD99324" w14:textId="77777777" w:rsidR="00DB2B8C" w:rsidRPr="0055265B" w:rsidRDefault="00B72E2D" w:rsidP="0079716D">
      <w:pPr>
        <w:jc w:val="both"/>
        <w:rPr>
          <w:rFonts w:ascii="Verdana" w:hAnsi="Verdana" w:cs="Arial"/>
          <w:b/>
        </w:rPr>
      </w:pPr>
      <w:r>
        <w:rPr>
          <w:rFonts w:ascii="Verdana" w:hAnsi="Verdana" w:cs="Arial"/>
        </w:rPr>
        <w:t>T</w:t>
      </w:r>
      <w:r w:rsidR="0079716D" w:rsidRPr="0055265B">
        <w:rPr>
          <w:rFonts w:ascii="Verdana" w:hAnsi="Verdana" w:cs="Arial"/>
        </w:rPr>
        <w:t>hese are the key steps to take beforehand</w:t>
      </w:r>
      <w:r w:rsidR="0055265B">
        <w:rPr>
          <w:rFonts w:ascii="Verdana" w:hAnsi="Verdana" w:cs="Arial"/>
        </w:rPr>
        <w:t xml:space="preserve"> </w:t>
      </w:r>
      <w:r>
        <w:rPr>
          <w:rFonts w:ascii="Verdana" w:hAnsi="Verdana" w:cs="Arial"/>
        </w:rPr>
        <w:t xml:space="preserve">so </w:t>
      </w:r>
      <w:r w:rsidR="0055265B" w:rsidRPr="0055265B">
        <w:rPr>
          <w:rFonts w:ascii="Verdana" w:hAnsi="Verdana" w:cs="Arial"/>
        </w:rPr>
        <w:t>everything is done properly</w:t>
      </w:r>
      <w:r w:rsidR="00DB2B8C" w:rsidRPr="0055265B">
        <w:rPr>
          <w:rFonts w:ascii="Verdana" w:hAnsi="Verdana" w:cs="Arial"/>
        </w:rPr>
        <w:t>:</w:t>
      </w:r>
    </w:p>
    <w:tbl>
      <w:tblPr>
        <w:tblStyle w:val="TableGrid"/>
        <w:tblW w:w="9464" w:type="dxa"/>
        <w:tblLook w:val="04A0" w:firstRow="1" w:lastRow="0" w:firstColumn="1" w:lastColumn="0" w:noHBand="0" w:noVBand="1"/>
      </w:tblPr>
      <w:tblGrid>
        <w:gridCol w:w="2376"/>
        <w:gridCol w:w="7088"/>
      </w:tblGrid>
      <w:tr w:rsidR="00E94E76" w:rsidRPr="0055265B" w14:paraId="50010A4D" w14:textId="77777777" w:rsidTr="00611E83">
        <w:tc>
          <w:tcPr>
            <w:tcW w:w="2376" w:type="dxa"/>
            <w:shd w:val="clear" w:color="auto" w:fill="DBE5F1" w:themeFill="accent1" w:themeFillTint="33"/>
          </w:tcPr>
          <w:p w14:paraId="0EEE8840" w14:textId="77777777" w:rsidR="00E94E76" w:rsidRPr="0055265B" w:rsidRDefault="00E94E76" w:rsidP="00402957">
            <w:pPr>
              <w:rPr>
                <w:rFonts w:ascii="Verdana" w:hAnsi="Verdana" w:cs="Arial"/>
              </w:rPr>
            </w:pPr>
            <w:r w:rsidRPr="0055265B">
              <w:rPr>
                <w:rFonts w:ascii="Verdana" w:hAnsi="Verdana" w:cs="Arial"/>
              </w:rPr>
              <w:t>Decide on responsibilities</w:t>
            </w:r>
          </w:p>
        </w:tc>
        <w:tc>
          <w:tcPr>
            <w:tcW w:w="7088" w:type="dxa"/>
          </w:tcPr>
          <w:p w14:paraId="6FEDAD41" w14:textId="77777777" w:rsidR="007C4467" w:rsidRPr="0055265B" w:rsidRDefault="00DB2B8C" w:rsidP="007C4467">
            <w:pPr>
              <w:shd w:val="clear" w:color="auto" w:fill="FFFFFF"/>
              <w:spacing w:after="120" w:line="250" w:lineRule="atLeast"/>
              <w:rPr>
                <w:rFonts w:ascii="Verdana" w:hAnsi="Verdana"/>
                <w:shd w:val="clear" w:color="auto" w:fill="FFFFFF"/>
              </w:rPr>
            </w:pPr>
            <w:r w:rsidRPr="0055265B">
              <w:rPr>
                <w:rFonts w:ascii="Verdana" w:hAnsi="Verdana"/>
                <w:shd w:val="clear" w:color="auto" w:fill="FFFFFF"/>
              </w:rPr>
              <w:t xml:space="preserve">Think </w:t>
            </w:r>
            <w:r w:rsidR="00260316" w:rsidRPr="0055265B">
              <w:rPr>
                <w:rFonts w:ascii="Verdana" w:hAnsi="Verdana"/>
                <w:shd w:val="clear" w:color="auto" w:fill="FFFFFF"/>
              </w:rPr>
              <w:t xml:space="preserve">through </w:t>
            </w:r>
            <w:r w:rsidRPr="0055265B">
              <w:rPr>
                <w:rFonts w:ascii="Verdana" w:hAnsi="Verdana"/>
                <w:shd w:val="clear" w:color="auto" w:fill="FFFFFF"/>
              </w:rPr>
              <w:t xml:space="preserve">what the role </w:t>
            </w:r>
            <w:r w:rsidR="00260316" w:rsidRPr="0055265B">
              <w:rPr>
                <w:rFonts w:ascii="Verdana" w:hAnsi="Verdana"/>
                <w:shd w:val="clear" w:color="auto" w:fill="FFFFFF"/>
              </w:rPr>
              <w:t>will be</w:t>
            </w:r>
            <w:r w:rsidR="0055265B">
              <w:rPr>
                <w:rFonts w:ascii="Verdana" w:hAnsi="Verdana"/>
                <w:shd w:val="clear" w:color="auto" w:fill="FFFFFF"/>
              </w:rPr>
              <w:t xml:space="preserve">. Are there </w:t>
            </w:r>
            <w:r w:rsidR="0079716D" w:rsidRPr="0055265B">
              <w:rPr>
                <w:rFonts w:ascii="Verdana" w:hAnsi="Verdana"/>
                <w:shd w:val="clear" w:color="auto" w:fill="FFFFFF"/>
              </w:rPr>
              <w:t xml:space="preserve">tasks that </w:t>
            </w:r>
            <w:r w:rsidR="003E5502" w:rsidRPr="0055265B">
              <w:rPr>
                <w:rFonts w:ascii="Verdana" w:hAnsi="Verdana"/>
                <w:shd w:val="clear" w:color="auto" w:fill="FFFFFF"/>
              </w:rPr>
              <w:t xml:space="preserve">take up your time </w:t>
            </w:r>
            <w:r w:rsidR="0079716D" w:rsidRPr="0055265B">
              <w:rPr>
                <w:rFonts w:ascii="Verdana" w:hAnsi="Verdana"/>
                <w:shd w:val="clear" w:color="auto" w:fill="FFFFFF"/>
              </w:rPr>
              <w:t xml:space="preserve">at the moment </w:t>
            </w:r>
            <w:r w:rsidR="0055265B">
              <w:rPr>
                <w:rFonts w:ascii="Verdana" w:hAnsi="Verdana"/>
                <w:shd w:val="clear" w:color="auto" w:fill="FFFFFF"/>
              </w:rPr>
              <w:t xml:space="preserve">that </w:t>
            </w:r>
            <w:r w:rsidR="0079716D" w:rsidRPr="0055265B">
              <w:rPr>
                <w:rFonts w:ascii="Verdana" w:hAnsi="Verdana"/>
                <w:shd w:val="clear" w:color="auto" w:fill="FFFFFF"/>
              </w:rPr>
              <w:t xml:space="preserve">you </w:t>
            </w:r>
            <w:r w:rsidR="0055265B">
              <w:rPr>
                <w:rFonts w:ascii="Verdana" w:hAnsi="Verdana"/>
                <w:shd w:val="clear" w:color="auto" w:fill="FFFFFF"/>
              </w:rPr>
              <w:t xml:space="preserve">could </w:t>
            </w:r>
            <w:r w:rsidR="0079716D" w:rsidRPr="0055265B">
              <w:rPr>
                <w:rFonts w:ascii="Verdana" w:hAnsi="Verdana"/>
                <w:shd w:val="clear" w:color="auto" w:fill="FFFFFF"/>
              </w:rPr>
              <w:t xml:space="preserve">delegate to someone else?  Do you want someone to do something new, </w:t>
            </w:r>
            <w:r w:rsidR="003E5502" w:rsidRPr="0055265B">
              <w:rPr>
                <w:rFonts w:ascii="Verdana" w:hAnsi="Verdana"/>
                <w:shd w:val="clear" w:color="auto" w:fill="FFFFFF"/>
              </w:rPr>
              <w:t xml:space="preserve">maybe </w:t>
            </w:r>
            <w:r w:rsidR="0079716D" w:rsidRPr="0055265B">
              <w:rPr>
                <w:rFonts w:ascii="Verdana" w:hAnsi="Verdana"/>
                <w:shd w:val="clear" w:color="auto" w:fill="FFFFFF"/>
              </w:rPr>
              <w:t xml:space="preserve">develop part of the business?  What will </w:t>
            </w:r>
            <w:r w:rsidR="00611E83" w:rsidRPr="0055265B">
              <w:rPr>
                <w:rFonts w:ascii="Verdana" w:hAnsi="Verdana"/>
                <w:shd w:val="clear" w:color="auto" w:fill="FFFFFF"/>
              </w:rPr>
              <w:t xml:space="preserve">be </w:t>
            </w:r>
            <w:r w:rsidR="0079716D" w:rsidRPr="0055265B">
              <w:rPr>
                <w:rFonts w:ascii="Verdana" w:hAnsi="Verdana"/>
                <w:shd w:val="clear" w:color="auto" w:fill="FFFFFF"/>
              </w:rPr>
              <w:t>t</w:t>
            </w:r>
            <w:r w:rsidR="0039731A" w:rsidRPr="0055265B">
              <w:rPr>
                <w:rFonts w:ascii="Verdana" w:hAnsi="Verdana"/>
                <w:shd w:val="clear" w:color="auto" w:fill="FFFFFF"/>
              </w:rPr>
              <w:t>he person</w:t>
            </w:r>
            <w:r w:rsidR="00260316" w:rsidRPr="0055265B">
              <w:rPr>
                <w:rFonts w:ascii="Verdana" w:hAnsi="Verdana"/>
                <w:shd w:val="clear" w:color="auto" w:fill="FFFFFF"/>
              </w:rPr>
              <w:t xml:space="preserve">’s </w:t>
            </w:r>
            <w:r w:rsidR="003E5502" w:rsidRPr="0055265B">
              <w:rPr>
                <w:rFonts w:ascii="Verdana" w:hAnsi="Verdana"/>
                <w:shd w:val="clear" w:color="auto" w:fill="FFFFFF"/>
              </w:rPr>
              <w:t xml:space="preserve">key </w:t>
            </w:r>
            <w:r w:rsidR="0079716D" w:rsidRPr="0055265B">
              <w:rPr>
                <w:rFonts w:ascii="Verdana" w:hAnsi="Verdana"/>
                <w:shd w:val="clear" w:color="auto" w:fill="FFFFFF"/>
              </w:rPr>
              <w:t>responsibilities</w:t>
            </w:r>
            <w:r w:rsidR="0039731A" w:rsidRPr="0055265B">
              <w:rPr>
                <w:rFonts w:ascii="Verdana" w:hAnsi="Verdana"/>
                <w:shd w:val="clear" w:color="auto" w:fill="FFFFFF"/>
              </w:rPr>
              <w:t xml:space="preserve">?  </w:t>
            </w:r>
          </w:p>
          <w:p w14:paraId="0C1C84B0" w14:textId="77777777" w:rsidR="0055265B" w:rsidRDefault="00611E83" w:rsidP="003E5502">
            <w:pPr>
              <w:shd w:val="clear" w:color="auto" w:fill="FFFFFF"/>
              <w:spacing w:after="120" w:line="250" w:lineRule="atLeast"/>
              <w:rPr>
                <w:rFonts w:ascii="Verdana" w:hAnsi="Verdana"/>
                <w:shd w:val="clear" w:color="auto" w:fill="FFFFFF"/>
              </w:rPr>
            </w:pPr>
            <w:r w:rsidRPr="0055265B">
              <w:rPr>
                <w:rFonts w:ascii="Verdana" w:hAnsi="Verdana"/>
                <w:shd w:val="clear" w:color="auto" w:fill="FFFFFF"/>
              </w:rPr>
              <w:t>W</w:t>
            </w:r>
            <w:r w:rsidR="0039731A" w:rsidRPr="0055265B">
              <w:rPr>
                <w:rFonts w:ascii="Verdana" w:hAnsi="Verdana"/>
                <w:shd w:val="clear" w:color="auto" w:fill="FFFFFF"/>
              </w:rPr>
              <w:t xml:space="preserve">e recommend that you list the </w:t>
            </w:r>
            <w:r w:rsidR="00DB2B8C" w:rsidRPr="0055265B">
              <w:rPr>
                <w:rFonts w:ascii="Verdana" w:hAnsi="Verdana"/>
                <w:shd w:val="clear" w:color="auto" w:fill="FFFFFF"/>
              </w:rPr>
              <w:t xml:space="preserve">key </w:t>
            </w:r>
            <w:r w:rsidR="007C4467" w:rsidRPr="0055265B">
              <w:rPr>
                <w:rFonts w:ascii="Verdana" w:hAnsi="Verdana"/>
                <w:shd w:val="clear" w:color="auto" w:fill="FFFFFF"/>
              </w:rPr>
              <w:t xml:space="preserve">responsibilities </w:t>
            </w:r>
            <w:r w:rsidR="0039731A" w:rsidRPr="0055265B">
              <w:rPr>
                <w:rFonts w:ascii="Verdana" w:hAnsi="Verdana"/>
                <w:shd w:val="clear" w:color="auto" w:fill="FFFFFF"/>
              </w:rPr>
              <w:t xml:space="preserve">into a one page job description, and </w:t>
            </w:r>
            <w:r w:rsidR="003E5502" w:rsidRPr="0055265B">
              <w:rPr>
                <w:rFonts w:ascii="Verdana" w:hAnsi="Verdana"/>
                <w:shd w:val="clear" w:color="auto" w:fill="FFFFFF"/>
              </w:rPr>
              <w:t xml:space="preserve">from this </w:t>
            </w:r>
            <w:r w:rsidR="0039731A" w:rsidRPr="0055265B">
              <w:rPr>
                <w:rFonts w:ascii="Verdana" w:hAnsi="Verdana"/>
                <w:shd w:val="clear" w:color="auto" w:fill="FFFFFF"/>
              </w:rPr>
              <w:t xml:space="preserve">identify </w:t>
            </w:r>
            <w:r w:rsidR="003E5502" w:rsidRPr="0055265B">
              <w:rPr>
                <w:rFonts w:ascii="Verdana" w:hAnsi="Verdana"/>
                <w:shd w:val="clear" w:color="auto" w:fill="FFFFFF"/>
              </w:rPr>
              <w:t xml:space="preserve">what the job will require in terms of </w:t>
            </w:r>
            <w:r w:rsidR="007C4467" w:rsidRPr="0055265B">
              <w:rPr>
                <w:rFonts w:ascii="Verdana" w:hAnsi="Verdana"/>
                <w:shd w:val="clear" w:color="auto" w:fill="FFFFFF"/>
              </w:rPr>
              <w:t xml:space="preserve">the </w:t>
            </w:r>
            <w:r w:rsidR="0039731A" w:rsidRPr="0055265B">
              <w:rPr>
                <w:rFonts w:ascii="Verdana" w:hAnsi="Verdana"/>
                <w:shd w:val="clear" w:color="auto" w:fill="FFFFFF"/>
              </w:rPr>
              <w:t xml:space="preserve">experience, skills and qualifications the person </w:t>
            </w:r>
            <w:r w:rsidR="007C4467" w:rsidRPr="0055265B">
              <w:rPr>
                <w:rFonts w:ascii="Verdana" w:hAnsi="Verdana"/>
                <w:shd w:val="clear" w:color="auto" w:fill="FFFFFF"/>
              </w:rPr>
              <w:t xml:space="preserve">will </w:t>
            </w:r>
            <w:r w:rsidR="0039731A" w:rsidRPr="0055265B">
              <w:rPr>
                <w:rFonts w:ascii="Verdana" w:hAnsi="Verdana"/>
                <w:shd w:val="clear" w:color="auto" w:fill="FFFFFF"/>
              </w:rPr>
              <w:t>need to be successful</w:t>
            </w:r>
            <w:r w:rsidR="007C4467" w:rsidRPr="0055265B">
              <w:rPr>
                <w:rFonts w:ascii="Verdana" w:hAnsi="Verdana"/>
                <w:shd w:val="clear" w:color="auto" w:fill="FFFFFF"/>
              </w:rPr>
              <w:t>.</w:t>
            </w:r>
            <w:r w:rsidR="0039731A" w:rsidRPr="0055265B">
              <w:rPr>
                <w:rFonts w:ascii="Verdana" w:hAnsi="Verdana"/>
                <w:shd w:val="clear" w:color="auto" w:fill="FFFFFF"/>
              </w:rPr>
              <w:t xml:space="preserve">  </w:t>
            </w:r>
          </w:p>
          <w:p w14:paraId="24D8D36F" w14:textId="77777777" w:rsidR="0079716D" w:rsidRDefault="0039731A" w:rsidP="003E5502">
            <w:pPr>
              <w:shd w:val="clear" w:color="auto" w:fill="FFFFFF"/>
              <w:spacing w:after="120" w:line="250" w:lineRule="atLeast"/>
              <w:rPr>
                <w:rFonts w:ascii="Verdana" w:hAnsi="Verdana"/>
                <w:shd w:val="clear" w:color="auto" w:fill="FFFFFF"/>
              </w:rPr>
            </w:pPr>
            <w:r w:rsidRPr="0055265B">
              <w:rPr>
                <w:rFonts w:ascii="Verdana" w:hAnsi="Verdana"/>
                <w:shd w:val="clear" w:color="auto" w:fill="FFFFFF"/>
              </w:rPr>
              <w:t xml:space="preserve">This will </w:t>
            </w:r>
            <w:r w:rsidR="00E94E76" w:rsidRPr="0055265B">
              <w:rPr>
                <w:rFonts w:ascii="Verdana" w:eastAsia="Times New Roman" w:hAnsi="Verdana" w:cs="Helvetica"/>
                <w:lang w:eastAsia="en-GB"/>
              </w:rPr>
              <w:t xml:space="preserve">make the </w:t>
            </w:r>
            <w:r w:rsidRPr="0055265B">
              <w:rPr>
                <w:rFonts w:ascii="Verdana" w:eastAsia="Times New Roman" w:hAnsi="Verdana" w:cs="Helvetica"/>
                <w:lang w:eastAsia="en-GB"/>
              </w:rPr>
              <w:t xml:space="preserve">whole </w:t>
            </w:r>
            <w:r w:rsidR="00E94E76" w:rsidRPr="0055265B">
              <w:rPr>
                <w:rFonts w:ascii="Verdana" w:eastAsia="Times New Roman" w:hAnsi="Verdana" w:cs="Helvetica"/>
                <w:lang w:eastAsia="en-GB"/>
              </w:rPr>
              <w:t>recruitment process easier</w:t>
            </w:r>
            <w:r w:rsidR="0079716D" w:rsidRPr="0055265B">
              <w:rPr>
                <w:rFonts w:ascii="Verdana" w:eastAsia="Times New Roman" w:hAnsi="Verdana" w:cs="Helvetica"/>
                <w:lang w:eastAsia="en-GB"/>
              </w:rPr>
              <w:t xml:space="preserve">: </w:t>
            </w:r>
            <w:r w:rsidRPr="0055265B">
              <w:rPr>
                <w:rFonts w:ascii="Verdana" w:eastAsia="Times New Roman" w:hAnsi="Verdana" w:cs="Helvetica"/>
                <w:lang w:eastAsia="en-GB"/>
              </w:rPr>
              <w:t xml:space="preserve">potential employees will be </w:t>
            </w:r>
            <w:r w:rsidRPr="0055265B">
              <w:rPr>
                <w:rFonts w:ascii="Verdana" w:hAnsi="Verdana"/>
                <w:shd w:val="clear" w:color="auto" w:fill="FFFFFF"/>
              </w:rPr>
              <w:t>very clear from the outset what the role is</w:t>
            </w:r>
            <w:r w:rsidR="003E5502" w:rsidRPr="0055265B">
              <w:rPr>
                <w:rFonts w:ascii="Verdana" w:hAnsi="Verdana"/>
                <w:shd w:val="clear" w:color="auto" w:fill="FFFFFF"/>
              </w:rPr>
              <w:t xml:space="preserve"> and whether it’s something they’re interested in</w:t>
            </w:r>
            <w:r w:rsidR="0079716D" w:rsidRPr="0055265B">
              <w:rPr>
                <w:rFonts w:ascii="Verdana" w:hAnsi="Verdana"/>
                <w:shd w:val="clear" w:color="auto" w:fill="FFFFFF"/>
              </w:rPr>
              <w:t>,</w:t>
            </w:r>
            <w:r w:rsidR="00DB2B8C" w:rsidRPr="0055265B">
              <w:rPr>
                <w:rFonts w:ascii="Verdana" w:hAnsi="Verdana"/>
                <w:shd w:val="clear" w:color="auto" w:fill="FFFFFF"/>
              </w:rPr>
              <w:t xml:space="preserve"> and you will be able interview </w:t>
            </w:r>
            <w:r w:rsidR="0079716D" w:rsidRPr="0055265B">
              <w:rPr>
                <w:rFonts w:ascii="Verdana" w:hAnsi="Verdana"/>
                <w:shd w:val="clear" w:color="auto" w:fill="FFFFFF"/>
              </w:rPr>
              <w:t xml:space="preserve">with a clear focus on </w:t>
            </w:r>
            <w:r w:rsidR="00DB2B8C" w:rsidRPr="0055265B">
              <w:rPr>
                <w:rFonts w:ascii="Verdana" w:hAnsi="Verdana"/>
                <w:shd w:val="clear" w:color="auto" w:fill="FFFFFF"/>
              </w:rPr>
              <w:t>identify</w:t>
            </w:r>
            <w:r w:rsidR="0079716D" w:rsidRPr="0055265B">
              <w:rPr>
                <w:rFonts w:ascii="Verdana" w:hAnsi="Verdana"/>
                <w:shd w:val="clear" w:color="auto" w:fill="FFFFFF"/>
              </w:rPr>
              <w:t>ing</w:t>
            </w:r>
            <w:r w:rsidR="00DB2B8C" w:rsidRPr="0055265B">
              <w:rPr>
                <w:rFonts w:ascii="Verdana" w:hAnsi="Verdana"/>
                <w:shd w:val="clear" w:color="auto" w:fill="FFFFFF"/>
              </w:rPr>
              <w:t xml:space="preserve"> whether your requirements are met.  </w:t>
            </w:r>
          </w:p>
          <w:p w14:paraId="3D1B00F8" w14:textId="36F30A24" w:rsidR="00CA536A" w:rsidRPr="0055265B" w:rsidRDefault="00CA536A" w:rsidP="003E5502">
            <w:pPr>
              <w:shd w:val="clear" w:color="auto" w:fill="FFFFFF"/>
              <w:spacing w:after="120" w:line="250" w:lineRule="atLeast"/>
              <w:rPr>
                <w:rFonts w:ascii="Verdana" w:hAnsi="Verdana"/>
                <w:shd w:val="clear" w:color="auto" w:fill="FFFFFF"/>
              </w:rPr>
            </w:pPr>
            <w:bookmarkStart w:id="0" w:name="_GoBack"/>
            <w:bookmarkEnd w:id="0"/>
          </w:p>
        </w:tc>
      </w:tr>
      <w:tr w:rsidR="00402957" w:rsidRPr="0055265B" w14:paraId="49425D1B" w14:textId="77777777" w:rsidTr="00611E83">
        <w:tc>
          <w:tcPr>
            <w:tcW w:w="2376" w:type="dxa"/>
            <w:shd w:val="clear" w:color="auto" w:fill="DBE5F1" w:themeFill="accent1" w:themeFillTint="33"/>
          </w:tcPr>
          <w:p w14:paraId="52F50E81" w14:textId="77777777" w:rsidR="00402957" w:rsidRPr="0055265B" w:rsidRDefault="007A2535" w:rsidP="00402957">
            <w:pPr>
              <w:rPr>
                <w:rFonts w:ascii="Verdana" w:hAnsi="Verdana" w:cs="Arial"/>
              </w:rPr>
            </w:pPr>
            <w:r w:rsidRPr="0055265B">
              <w:rPr>
                <w:rFonts w:ascii="Verdana" w:hAnsi="Verdana" w:cs="Arial"/>
              </w:rPr>
              <w:t>Decide on the pay and benefits.</w:t>
            </w:r>
          </w:p>
        </w:tc>
        <w:tc>
          <w:tcPr>
            <w:tcW w:w="7088" w:type="dxa"/>
          </w:tcPr>
          <w:p w14:paraId="1E3A3F3C" w14:textId="77777777" w:rsidR="00611E83" w:rsidRPr="0055265B" w:rsidRDefault="0055265B">
            <w:pPr>
              <w:rPr>
                <w:rFonts w:ascii="Verdana" w:hAnsi="Verdana" w:cs="Helvetica"/>
                <w:shd w:val="clear" w:color="auto" w:fill="FFFFFF"/>
              </w:rPr>
            </w:pPr>
            <w:r w:rsidRPr="0055265B">
              <w:rPr>
                <w:rFonts w:ascii="Verdana" w:hAnsi="Verdana" w:cs="Arial"/>
              </w:rPr>
              <w:t>Before advertising d</w:t>
            </w:r>
            <w:r w:rsidR="001A1515" w:rsidRPr="0055265B">
              <w:rPr>
                <w:rFonts w:ascii="Verdana" w:hAnsi="Verdana" w:cs="Arial"/>
              </w:rPr>
              <w:t>ecide on the pay range and</w:t>
            </w:r>
            <w:r w:rsidR="000567A2" w:rsidRPr="0055265B">
              <w:rPr>
                <w:rFonts w:ascii="Verdana" w:hAnsi="Verdana" w:cs="Arial"/>
              </w:rPr>
              <w:t xml:space="preserve"> any </w:t>
            </w:r>
            <w:r w:rsidR="001A1515" w:rsidRPr="0055265B">
              <w:rPr>
                <w:rFonts w:ascii="Verdana" w:hAnsi="Verdana" w:cs="Arial"/>
              </w:rPr>
              <w:t xml:space="preserve">benefits, and </w:t>
            </w:r>
            <w:r w:rsidR="00611E83" w:rsidRPr="0055265B">
              <w:rPr>
                <w:rFonts w:ascii="Verdana" w:hAnsi="Verdana" w:cs="Arial"/>
              </w:rPr>
              <w:t xml:space="preserve">working hours plus </w:t>
            </w:r>
            <w:r w:rsidR="00DB2B8C" w:rsidRPr="0055265B">
              <w:rPr>
                <w:rFonts w:ascii="Verdana" w:hAnsi="Verdana" w:cs="Arial"/>
              </w:rPr>
              <w:t xml:space="preserve">any </w:t>
            </w:r>
            <w:r w:rsidR="001A1515" w:rsidRPr="0055265B">
              <w:rPr>
                <w:rFonts w:ascii="Verdana" w:hAnsi="Verdana" w:cs="Arial"/>
              </w:rPr>
              <w:t>overtime pay arrangements.  Adverts attract more applicants if they state the pay</w:t>
            </w:r>
            <w:r w:rsidR="00611E83" w:rsidRPr="0055265B">
              <w:rPr>
                <w:rFonts w:ascii="Verdana" w:hAnsi="Verdana" w:cs="Arial"/>
              </w:rPr>
              <w:t>, and applicants will reasonably want to know about pay and benefits beforehand</w:t>
            </w:r>
            <w:r w:rsidR="001A1515" w:rsidRPr="0055265B">
              <w:rPr>
                <w:rFonts w:ascii="Verdana" w:hAnsi="Verdana" w:cs="Arial"/>
              </w:rPr>
              <w:t>.</w:t>
            </w:r>
            <w:r w:rsidR="00E94E76" w:rsidRPr="0055265B">
              <w:rPr>
                <w:rFonts w:ascii="Verdana" w:hAnsi="Verdana" w:cs="Helvetica"/>
                <w:shd w:val="clear" w:color="auto" w:fill="FFFFFF"/>
              </w:rPr>
              <w:t xml:space="preserve"> </w:t>
            </w:r>
          </w:p>
          <w:p w14:paraId="3B98A881" w14:textId="77777777" w:rsidR="00611E83" w:rsidRPr="0055265B" w:rsidRDefault="00611E83">
            <w:pPr>
              <w:rPr>
                <w:rFonts w:ascii="Verdana" w:hAnsi="Verdana" w:cs="Helvetica"/>
                <w:shd w:val="clear" w:color="auto" w:fill="FFFFFF"/>
              </w:rPr>
            </w:pPr>
          </w:p>
          <w:p w14:paraId="6A85302E" w14:textId="77777777" w:rsidR="009374E9" w:rsidRPr="0055265B" w:rsidRDefault="00E94E76">
            <w:pPr>
              <w:rPr>
                <w:rFonts w:ascii="Verdana" w:hAnsi="Verdana" w:cs="Helvetica"/>
                <w:shd w:val="clear" w:color="auto" w:fill="FFFFFF"/>
              </w:rPr>
            </w:pPr>
            <w:r w:rsidRPr="0055265B">
              <w:rPr>
                <w:rFonts w:ascii="Verdana" w:hAnsi="Verdana" w:cs="Helvetica"/>
                <w:shd w:val="clear" w:color="auto" w:fill="FFFFFF"/>
              </w:rPr>
              <w:t>When deciding on a sal</w:t>
            </w:r>
            <w:r w:rsidR="005A20AB" w:rsidRPr="0055265B">
              <w:rPr>
                <w:rFonts w:ascii="Verdana" w:hAnsi="Verdana" w:cs="Helvetica"/>
                <w:shd w:val="clear" w:color="auto" w:fill="FFFFFF"/>
              </w:rPr>
              <w:t xml:space="preserve">ary for the job, </w:t>
            </w:r>
            <w:r w:rsidRPr="0055265B">
              <w:rPr>
                <w:rFonts w:ascii="Verdana" w:hAnsi="Verdana" w:cs="Helvetica"/>
                <w:shd w:val="clear" w:color="auto" w:fill="FFFFFF"/>
              </w:rPr>
              <w:t>consider how much competitors pay for comparable roles, and h</w:t>
            </w:r>
            <w:r w:rsidR="009374E9" w:rsidRPr="0055265B">
              <w:rPr>
                <w:rFonts w:ascii="Verdana" w:hAnsi="Verdana" w:cs="Helvetica"/>
                <w:shd w:val="clear" w:color="auto" w:fill="FFFFFF"/>
              </w:rPr>
              <w:t>ow much the business can afford.</w:t>
            </w:r>
          </w:p>
          <w:p w14:paraId="12965451" w14:textId="77777777" w:rsidR="009374E9" w:rsidRPr="0055265B" w:rsidRDefault="009374E9">
            <w:pPr>
              <w:rPr>
                <w:rFonts w:ascii="Verdana" w:hAnsi="Verdana" w:cs="Helvetica"/>
                <w:shd w:val="clear" w:color="auto" w:fill="FFFFFF"/>
              </w:rPr>
            </w:pPr>
          </w:p>
          <w:p w14:paraId="2C2D67B7" w14:textId="77777777" w:rsidR="009374E9" w:rsidRPr="0055265B" w:rsidRDefault="009374E9">
            <w:pPr>
              <w:rPr>
                <w:rFonts w:ascii="Verdana" w:hAnsi="Verdana" w:cs="Helvetica"/>
                <w:shd w:val="clear" w:color="auto" w:fill="FFFFFF"/>
              </w:rPr>
            </w:pPr>
            <w:r w:rsidRPr="0055265B">
              <w:rPr>
                <w:rFonts w:ascii="Verdana" w:hAnsi="Verdana" w:cs="Helvetica"/>
                <w:shd w:val="clear" w:color="auto" w:fill="FFFFFF"/>
              </w:rPr>
              <w:t>The offer will need to be within statutory requirements:</w:t>
            </w:r>
          </w:p>
          <w:p w14:paraId="64F0AB79" w14:textId="65178760" w:rsidR="0055265B" w:rsidRPr="0055265B" w:rsidRDefault="00CA536A" w:rsidP="000453F6">
            <w:pPr>
              <w:pStyle w:val="ListParagraph"/>
              <w:numPr>
                <w:ilvl w:val="0"/>
                <w:numId w:val="18"/>
              </w:numPr>
              <w:rPr>
                <w:rFonts w:ascii="Verdana" w:hAnsi="Verdana" w:cs="Arial"/>
              </w:rPr>
            </w:pPr>
            <w:r>
              <w:rPr>
                <w:rFonts w:ascii="Verdana" w:hAnsi="Verdana" w:cs="Helvetica"/>
                <w:shd w:val="clear" w:color="auto" w:fill="FFFFFF"/>
              </w:rPr>
              <w:t xml:space="preserve">The </w:t>
            </w:r>
            <w:r w:rsidR="00DB2B8C" w:rsidRPr="0055265B">
              <w:rPr>
                <w:rFonts w:ascii="Verdana" w:hAnsi="Verdana" w:cs="Helvetica"/>
                <w:shd w:val="clear" w:color="auto" w:fill="FFFFFF"/>
              </w:rPr>
              <w:t xml:space="preserve">National </w:t>
            </w:r>
            <w:r>
              <w:rPr>
                <w:rFonts w:ascii="Verdana" w:hAnsi="Verdana" w:cs="Helvetica"/>
                <w:shd w:val="clear" w:color="auto" w:fill="FFFFFF"/>
              </w:rPr>
              <w:t>Living W</w:t>
            </w:r>
            <w:r w:rsidR="00DB2B8C" w:rsidRPr="0055265B">
              <w:rPr>
                <w:rFonts w:ascii="Verdana" w:hAnsi="Verdana" w:cs="Helvetica"/>
                <w:shd w:val="clear" w:color="auto" w:fill="FFFFFF"/>
              </w:rPr>
              <w:t xml:space="preserve">age </w:t>
            </w:r>
            <w:r>
              <w:rPr>
                <w:rFonts w:ascii="Verdana" w:hAnsi="Verdana" w:cs="Helvetica"/>
                <w:shd w:val="clear" w:color="auto" w:fill="FFFFFF"/>
              </w:rPr>
              <w:t>for employees age 25+ and t</w:t>
            </w:r>
            <w:r>
              <w:rPr>
                <w:rFonts w:ascii="Verdana" w:hAnsi="Verdana" w:cs="Helvetica"/>
                <w:shd w:val="clear" w:color="auto" w:fill="FFFFFF"/>
              </w:rPr>
              <w:t xml:space="preserve">he </w:t>
            </w:r>
            <w:r w:rsidRPr="0055265B">
              <w:rPr>
                <w:rFonts w:ascii="Verdana" w:hAnsi="Verdana" w:cs="Helvetica"/>
                <w:shd w:val="clear" w:color="auto" w:fill="FFFFFF"/>
              </w:rPr>
              <w:t>National Minimum Wage</w:t>
            </w:r>
            <w:r>
              <w:rPr>
                <w:rFonts w:ascii="Verdana" w:hAnsi="Verdana" w:cs="Helvetica"/>
                <w:shd w:val="clear" w:color="auto" w:fill="FFFFFF"/>
              </w:rPr>
              <w:t xml:space="preserve"> for employees up to age 25. The rates vary depending on age and are increased each April: for current rates see </w:t>
            </w:r>
            <w:hyperlink r:id="rId8" w:history="1">
              <w:r w:rsidRPr="00383E72">
                <w:rPr>
                  <w:rStyle w:val="Hyperlink"/>
                </w:rPr>
                <w:t>https://www.gov.uk/national-minimum-wage-rates</w:t>
              </w:r>
            </w:hyperlink>
            <w:r>
              <w:rPr>
                <w:rFonts w:ascii="Verdana" w:hAnsi="Verdana" w:cs="Helvetica"/>
                <w:shd w:val="clear" w:color="auto" w:fill="FFFFFF"/>
              </w:rPr>
              <w:t xml:space="preserve">  </w:t>
            </w:r>
          </w:p>
          <w:p w14:paraId="7FEF328B" w14:textId="77777777" w:rsidR="007A2535" w:rsidRPr="0055265B" w:rsidRDefault="007A2535" w:rsidP="000453F6">
            <w:pPr>
              <w:pStyle w:val="ListParagraph"/>
              <w:numPr>
                <w:ilvl w:val="0"/>
                <w:numId w:val="18"/>
              </w:numPr>
              <w:rPr>
                <w:rFonts w:ascii="Verdana" w:hAnsi="Verdana" w:cs="Arial"/>
              </w:rPr>
            </w:pPr>
            <w:r w:rsidRPr="0055265B">
              <w:rPr>
                <w:rFonts w:ascii="Verdana" w:hAnsi="Verdana" w:cs="Arial"/>
              </w:rPr>
              <w:t xml:space="preserve">Paid holiday entitlement at or above the statutory minimum, currently </w:t>
            </w:r>
            <w:r w:rsidR="00CD2CB2" w:rsidRPr="0055265B">
              <w:rPr>
                <w:rFonts w:ascii="Verdana" w:hAnsi="Verdana" w:cs="Arial"/>
              </w:rPr>
              <w:t>28</w:t>
            </w:r>
            <w:r w:rsidRPr="0055265B">
              <w:rPr>
                <w:rFonts w:ascii="Verdana" w:hAnsi="Verdana" w:cs="Arial"/>
              </w:rPr>
              <w:t xml:space="preserve"> days p.a. including public holidays.</w:t>
            </w:r>
          </w:p>
          <w:p w14:paraId="16730CCA" w14:textId="77777777" w:rsidR="00CD2CB2" w:rsidRPr="0055265B" w:rsidRDefault="00CD2CB2" w:rsidP="009374E9">
            <w:pPr>
              <w:pStyle w:val="ListParagraph"/>
              <w:numPr>
                <w:ilvl w:val="0"/>
                <w:numId w:val="18"/>
              </w:numPr>
              <w:rPr>
                <w:rFonts w:ascii="Verdana" w:hAnsi="Verdana" w:cs="Arial"/>
              </w:rPr>
            </w:pPr>
            <w:r w:rsidRPr="0055265B">
              <w:rPr>
                <w:rFonts w:ascii="Verdana" w:hAnsi="Verdana" w:cs="Arial"/>
              </w:rPr>
              <w:t>Statutory Sick Pay</w:t>
            </w:r>
            <w:r w:rsidR="0055265B" w:rsidRPr="0055265B">
              <w:rPr>
                <w:rFonts w:ascii="Verdana" w:hAnsi="Verdana" w:cs="Arial"/>
              </w:rPr>
              <w:t xml:space="preserve"> from the fourth day of absence</w:t>
            </w:r>
            <w:r w:rsidRPr="0055265B">
              <w:rPr>
                <w:rFonts w:ascii="Verdana" w:hAnsi="Verdana" w:cs="Arial"/>
              </w:rPr>
              <w:t xml:space="preserve"> for up to 28 weeks</w:t>
            </w:r>
          </w:p>
          <w:p w14:paraId="56BE5276" w14:textId="77777777" w:rsidR="00CD2CB2" w:rsidRPr="0055265B" w:rsidRDefault="00CD2CB2" w:rsidP="009374E9">
            <w:pPr>
              <w:pStyle w:val="ListParagraph"/>
              <w:numPr>
                <w:ilvl w:val="0"/>
                <w:numId w:val="18"/>
              </w:numPr>
              <w:rPr>
                <w:rFonts w:ascii="Verdana" w:hAnsi="Verdana" w:cs="Arial"/>
              </w:rPr>
            </w:pPr>
            <w:r w:rsidRPr="0055265B">
              <w:rPr>
                <w:rFonts w:ascii="Verdana" w:hAnsi="Verdana" w:cs="Arial"/>
              </w:rPr>
              <w:t xml:space="preserve">A workplace pension scheme that you will automatically enrol employees into and make contributions for them. </w:t>
            </w:r>
            <w:r w:rsidR="000471C0">
              <w:rPr>
                <w:rFonts w:ascii="Verdana" w:hAnsi="Verdana" w:cs="Arial"/>
              </w:rPr>
              <w:t>The Pensions Regulator will notify you when your scheme needs to be in place.</w:t>
            </w:r>
          </w:p>
          <w:p w14:paraId="5E6E51BB" w14:textId="77777777" w:rsidR="00916328" w:rsidRPr="0055265B" w:rsidRDefault="00916328" w:rsidP="00916328">
            <w:pPr>
              <w:rPr>
                <w:rFonts w:ascii="Verdana" w:hAnsi="Verdana" w:cs="Arial"/>
              </w:rPr>
            </w:pPr>
          </w:p>
        </w:tc>
      </w:tr>
      <w:tr w:rsidR="00A75FF6" w:rsidRPr="0055265B" w14:paraId="3F68A22A" w14:textId="77777777" w:rsidTr="00611E83">
        <w:tc>
          <w:tcPr>
            <w:tcW w:w="2376" w:type="dxa"/>
            <w:shd w:val="clear" w:color="auto" w:fill="DBE5F1" w:themeFill="accent1" w:themeFillTint="33"/>
          </w:tcPr>
          <w:p w14:paraId="11FABD69" w14:textId="77777777" w:rsidR="00A75FF6" w:rsidRPr="0055265B" w:rsidRDefault="00DB2B8C" w:rsidP="00402957">
            <w:pPr>
              <w:rPr>
                <w:rFonts w:ascii="Verdana" w:hAnsi="Verdana" w:cs="Arial"/>
                <w:color w:val="0B0C0C"/>
              </w:rPr>
            </w:pPr>
            <w:r w:rsidRPr="0055265B">
              <w:rPr>
                <w:rFonts w:ascii="Verdana" w:hAnsi="Verdana" w:cs="Arial"/>
                <w:color w:val="0B0C0C"/>
              </w:rPr>
              <w:t>The job offer</w:t>
            </w:r>
          </w:p>
        </w:tc>
        <w:tc>
          <w:tcPr>
            <w:tcW w:w="7088" w:type="dxa"/>
          </w:tcPr>
          <w:p w14:paraId="5B412E7F" w14:textId="77777777" w:rsidR="00D11771" w:rsidRDefault="00D14137" w:rsidP="00D14137">
            <w:pPr>
              <w:rPr>
                <w:rFonts w:ascii="Verdana" w:eastAsia="Times New Roman" w:hAnsi="Verdana" w:cs="Times New Roman"/>
                <w:shd w:val="clear" w:color="auto" w:fill="FFFFFF"/>
                <w:lang w:eastAsia="en-GB"/>
              </w:rPr>
            </w:pPr>
            <w:r w:rsidRPr="0055265B">
              <w:rPr>
                <w:rFonts w:ascii="Verdana" w:eastAsia="Times New Roman" w:hAnsi="Verdana" w:cs="Times New Roman"/>
                <w:shd w:val="clear" w:color="auto" w:fill="FFFFFF"/>
                <w:lang w:eastAsia="en-GB"/>
              </w:rPr>
              <w:t xml:space="preserve">Decide on the terms you will offer and give the successful applicant the good news on the phone at a time when they can speak confidentially: </w:t>
            </w:r>
            <w:r w:rsidR="007C4467" w:rsidRPr="0055265B">
              <w:rPr>
                <w:rFonts w:ascii="Verdana" w:eastAsia="Times New Roman" w:hAnsi="Verdana" w:cs="Times New Roman"/>
                <w:shd w:val="clear" w:color="auto" w:fill="FFFFFF"/>
                <w:lang w:eastAsia="en-GB"/>
              </w:rPr>
              <w:t xml:space="preserve">this will give you the opportunity </w:t>
            </w:r>
            <w:r w:rsidRPr="0055265B">
              <w:rPr>
                <w:rFonts w:ascii="Verdana" w:eastAsia="Times New Roman" w:hAnsi="Verdana" w:cs="Times New Roman"/>
                <w:shd w:val="clear" w:color="auto" w:fill="FFFFFF"/>
                <w:lang w:eastAsia="en-GB"/>
              </w:rPr>
              <w:t xml:space="preserve">to gauge their initial reaction.  </w:t>
            </w:r>
          </w:p>
          <w:p w14:paraId="6EA1B7AB" w14:textId="77777777" w:rsidR="00D11771" w:rsidRDefault="00D11771" w:rsidP="00D14137">
            <w:pPr>
              <w:rPr>
                <w:rFonts w:ascii="Verdana" w:eastAsia="Times New Roman" w:hAnsi="Verdana" w:cs="Times New Roman"/>
                <w:shd w:val="clear" w:color="auto" w:fill="FFFFFF"/>
                <w:lang w:eastAsia="en-GB"/>
              </w:rPr>
            </w:pPr>
          </w:p>
          <w:p w14:paraId="4D100CC9" w14:textId="77777777" w:rsidR="00D14137" w:rsidRPr="0055265B" w:rsidRDefault="00611E83" w:rsidP="00D14137">
            <w:pPr>
              <w:rPr>
                <w:rFonts w:ascii="Verdana" w:eastAsia="Times New Roman" w:hAnsi="Verdana" w:cs="Times New Roman"/>
                <w:shd w:val="clear" w:color="auto" w:fill="FFFFFF"/>
                <w:lang w:eastAsia="en-GB"/>
              </w:rPr>
            </w:pPr>
            <w:r w:rsidRPr="0055265B">
              <w:rPr>
                <w:rFonts w:ascii="Verdana" w:eastAsia="Times New Roman" w:hAnsi="Verdana" w:cs="Times New Roman"/>
                <w:shd w:val="clear" w:color="auto" w:fill="FFFFFF"/>
                <w:lang w:eastAsia="en-GB"/>
              </w:rPr>
              <w:lastRenderedPageBreak/>
              <w:t xml:space="preserve">We recommend that you </w:t>
            </w:r>
            <w:r w:rsidR="003E5502" w:rsidRPr="0055265B">
              <w:rPr>
                <w:rFonts w:ascii="Verdana" w:eastAsia="Times New Roman" w:hAnsi="Verdana" w:cs="Times New Roman"/>
                <w:shd w:val="clear" w:color="auto" w:fill="FFFFFF"/>
                <w:lang w:eastAsia="en-GB"/>
              </w:rPr>
              <w:t xml:space="preserve">confirm </w:t>
            </w:r>
            <w:r w:rsidR="00A75FF6" w:rsidRPr="0055265B">
              <w:rPr>
                <w:rFonts w:ascii="Verdana" w:eastAsia="Times New Roman" w:hAnsi="Verdana" w:cs="Times New Roman"/>
                <w:shd w:val="clear" w:color="auto" w:fill="FFFFFF"/>
                <w:lang w:eastAsia="en-GB"/>
              </w:rPr>
              <w:t>the job offer in writing and include</w:t>
            </w:r>
            <w:r w:rsidR="005A20AB" w:rsidRPr="0055265B">
              <w:rPr>
                <w:rFonts w:ascii="Verdana" w:eastAsia="Times New Roman" w:hAnsi="Verdana" w:cs="Times New Roman"/>
                <w:shd w:val="clear" w:color="auto" w:fill="FFFFFF"/>
                <w:lang w:eastAsia="en-GB"/>
              </w:rPr>
              <w:t xml:space="preserve"> at least</w:t>
            </w:r>
            <w:r w:rsidR="00A75FF6" w:rsidRPr="0055265B">
              <w:rPr>
                <w:rFonts w:ascii="Verdana" w:eastAsia="Times New Roman" w:hAnsi="Verdana" w:cs="Times New Roman"/>
                <w:shd w:val="clear" w:color="auto" w:fill="FFFFFF"/>
                <w:lang w:eastAsia="en-GB"/>
              </w:rPr>
              <w:t>:</w:t>
            </w:r>
          </w:p>
          <w:p w14:paraId="7BC769FC" w14:textId="77777777" w:rsidR="00D14137" w:rsidRPr="0055265B" w:rsidRDefault="00DB2B8C" w:rsidP="00A75FF6">
            <w:pPr>
              <w:pStyle w:val="ListParagraph"/>
              <w:numPr>
                <w:ilvl w:val="0"/>
                <w:numId w:val="13"/>
              </w:numPr>
              <w:shd w:val="clear" w:color="auto" w:fill="FFFFFF"/>
              <w:spacing w:before="100" w:beforeAutospacing="1" w:after="100" w:afterAutospacing="1"/>
              <w:ind w:left="240"/>
              <w:rPr>
                <w:rFonts w:ascii="Verdana" w:eastAsia="Times New Roman" w:hAnsi="Verdana" w:cs="Times New Roman"/>
                <w:lang w:eastAsia="en-GB"/>
              </w:rPr>
            </w:pPr>
            <w:r w:rsidRPr="0055265B">
              <w:rPr>
                <w:rFonts w:ascii="Verdana" w:eastAsia="Times New Roman" w:hAnsi="Verdana" w:cs="Times New Roman"/>
                <w:lang w:eastAsia="en-GB"/>
              </w:rPr>
              <w:t xml:space="preserve">A statement that you are offering </w:t>
            </w:r>
            <w:r w:rsidR="00A75FF6" w:rsidRPr="0055265B">
              <w:rPr>
                <w:rFonts w:ascii="Verdana" w:eastAsia="Times New Roman" w:hAnsi="Verdana" w:cs="Times New Roman"/>
                <w:lang w:eastAsia="en-GB"/>
              </w:rPr>
              <w:t>employment</w:t>
            </w:r>
          </w:p>
          <w:p w14:paraId="2C39E920" w14:textId="77777777" w:rsidR="00A75FF6" w:rsidRPr="0055265B" w:rsidRDefault="00A75FF6" w:rsidP="00A75FF6">
            <w:pPr>
              <w:pStyle w:val="ListParagraph"/>
              <w:numPr>
                <w:ilvl w:val="0"/>
                <w:numId w:val="13"/>
              </w:numPr>
              <w:shd w:val="clear" w:color="auto" w:fill="FFFFFF"/>
              <w:spacing w:before="100" w:beforeAutospacing="1" w:after="100" w:afterAutospacing="1"/>
              <w:ind w:left="240"/>
              <w:rPr>
                <w:rFonts w:ascii="Verdana" w:eastAsia="Times New Roman" w:hAnsi="Verdana" w:cs="Times New Roman"/>
                <w:lang w:eastAsia="en-GB"/>
              </w:rPr>
            </w:pPr>
            <w:r w:rsidRPr="0055265B">
              <w:rPr>
                <w:rFonts w:ascii="Verdana" w:eastAsia="Times New Roman" w:hAnsi="Verdana" w:cs="Times New Roman"/>
                <w:lang w:eastAsia="en-GB"/>
              </w:rPr>
              <w:t>The job title</w:t>
            </w:r>
          </w:p>
          <w:p w14:paraId="44B13EC6" w14:textId="77777777" w:rsidR="00611E83" w:rsidRPr="0055265B" w:rsidRDefault="00A75FF6" w:rsidP="00611E83">
            <w:pPr>
              <w:numPr>
                <w:ilvl w:val="0"/>
                <w:numId w:val="13"/>
              </w:numPr>
              <w:shd w:val="clear" w:color="auto" w:fill="FFFFFF"/>
              <w:spacing w:before="100" w:beforeAutospacing="1" w:after="100" w:afterAutospacing="1"/>
              <w:ind w:left="240"/>
              <w:rPr>
                <w:rFonts w:ascii="Verdana" w:eastAsia="Times New Roman" w:hAnsi="Verdana" w:cs="Times New Roman"/>
                <w:lang w:eastAsia="en-GB"/>
              </w:rPr>
            </w:pPr>
            <w:r w:rsidRPr="0055265B">
              <w:rPr>
                <w:rFonts w:ascii="Verdana" w:eastAsia="Times New Roman" w:hAnsi="Verdana" w:cs="Times New Roman"/>
                <w:lang w:eastAsia="en-GB"/>
              </w:rPr>
              <w:t xml:space="preserve">Any conditions that apply, such as </w:t>
            </w:r>
            <w:r w:rsidR="005A5E4E" w:rsidRPr="0055265B">
              <w:rPr>
                <w:rFonts w:ascii="Verdana" w:eastAsia="Times New Roman" w:hAnsi="Verdana" w:cs="Times New Roman"/>
                <w:lang w:eastAsia="en-GB"/>
              </w:rPr>
              <w:t xml:space="preserve">receipt of </w:t>
            </w:r>
            <w:r w:rsidRPr="0055265B">
              <w:rPr>
                <w:rFonts w:ascii="Verdana" w:eastAsia="Times New Roman" w:hAnsi="Verdana" w:cs="Times New Roman"/>
                <w:lang w:eastAsia="en-GB"/>
              </w:rPr>
              <w:t>satisfactory references</w:t>
            </w:r>
            <w:r w:rsidR="00611E83" w:rsidRPr="0055265B">
              <w:rPr>
                <w:rFonts w:ascii="Verdana" w:eastAsia="Times New Roman" w:hAnsi="Verdana" w:cs="Times New Roman"/>
                <w:lang w:eastAsia="en-GB"/>
              </w:rPr>
              <w:t xml:space="preserve">, DBA checks, </w:t>
            </w:r>
            <w:r w:rsidRPr="0055265B">
              <w:rPr>
                <w:rFonts w:ascii="Verdana" w:eastAsia="Times New Roman" w:hAnsi="Verdana" w:cs="Times New Roman"/>
                <w:lang w:eastAsia="en-GB"/>
              </w:rPr>
              <w:t>completion of satisfactory probation period</w:t>
            </w:r>
            <w:r w:rsidR="00611E83" w:rsidRPr="0055265B">
              <w:rPr>
                <w:rFonts w:ascii="Verdana" w:eastAsia="Times New Roman" w:hAnsi="Verdana" w:cs="Times New Roman"/>
                <w:lang w:eastAsia="en-GB"/>
              </w:rPr>
              <w:t xml:space="preserve"> </w:t>
            </w:r>
          </w:p>
          <w:p w14:paraId="5EC21D13" w14:textId="77777777" w:rsidR="00A75FF6" w:rsidRPr="0055265B" w:rsidRDefault="00A75FF6" w:rsidP="00A75FF6">
            <w:pPr>
              <w:numPr>
                <w:ilvl w:val="0"/>
                <w:numId w:val="13"/>
              </w:numPr>
              <w:shd w:val="clear" w:color="auto" w:fill="FFFFFF"/>
              <w:spacing w:before="100" w:beforeAutospacing="1" w:after="100" w:afterAutospacing="1"/>
              <w:ind w:left="240"/>
              <w:rPr>
                <w:rFonts w:ascii="Verdana" w:eastAsia="Times New Roman" w:hAnsi="Verdana" w:cs="Times New Roman"/>
                <w:lang w:eastAsia="en-GB"/>
              </w:rPr>
            </w:pPr>
            <w:r w:rsidRPr="0055265B">
              <w:rPr>
                <w:rFonts w:ascii="Verdana" w:eastAsia="Times New Roman" w:hAnsi="Verdana" w:cs="Times New Roman"/>
                <w:lang w:eastAsia="en-GB"/>
              </w:rPr>
              <w:t>The pay, hours, benefits, pension arrangements, holiday entitlement, place of employment, etc</w:t>
            </w:r>
          </w:p>
          <w:p w14:paraId="57E2585D" w14:textId="77777777" w:rsidR="00A75FF6" w:rsidRPr="0055265B" w:rsidRDefault="00A75FF6" w:rsidP="00A75FF6">
            <w:pPr>
              <w:numPr>
                <w:ilvl w:val="0"/>
                <w:numId w:val="13"/>
              </w:numPr>
              <w:shd w:val="clear" w:color="auto" w:fill="FFFFFF"/>
              <w:spacing w:before="100" w:beforeAutospacing="1" w:after="100" w:afterAutospacing="1"/>
              <w:ind w:left="240"/>
              <w:rPr>
                <w:rFonts w:ascii="Verdana" w:eastAsia="Times New Roman" w:hAnsi="Verdana" w:cs="Times New Roman"/>
                <w:lang w:eastAsia="en-GB"/>
              </w:rPr>
            </w:pPr>
            <w:r w:rsidRPr="0055265B">
              <w:rPr>
                <w:rFonts w:ascii="Verdana" w:eastAsia="Times New Roman" w:hAnsi="Verdana" w:cs="Times New Roman"/>
                <w:lang w:eastAsia="en-GB"/>
              </w:rPr>
              <w:t>The start date</w:t>
            </w:r>
          </w:p>
          <w:p w14:paraId="2164C84C" w14:textId="77777777" w:rsidR="00A75FF6" w:rsidRPr="0055265B" w:rsidRDefault="00D14137" w:rsidP="00D14137">
            <w:pPr>
              <w:numPr>
                <w:ilvl w:val="0"/>
                <w:numId w:val="13"/>
              </w:numPr>
              <w:shd w:val="clear" w:color="auto" w:fill="FFFFFF"/>
              <w:spacing w:before="100" w:beforeAutospacing="1" w:after="100" w:afterAutospacing="1"/>
              <w:ind w:left="240"/>
              <w:rPr>
                <w:rFonts w:ascii="Verdana" w:hAnsi="Verdana" w:cs="Arial"/>
                <w:color w:val="000000"/>
              </w:rPr>
            </w:pPr>
            <w:r w:rsidRPr="0055265B">
              <w:rPr>
                <w:rFonts w:ascii="Verdana" w:eastAsia="Times New Roman" w:hAnsi="Verdana" w:cs="Times New Roman"/>
                <w:lang w:eastAsia="en-GB"/>
              </w:rPr>
              <w:t>What the person</w:t>
            </w:r>
            <w:r w:rsidR="00A75FF6" w:rsidRPr="0055265B">
              <w:rPr>
                <w:rFonts w:ascii="Verdana" w:eastAsia="Times New Roman" w:hAnsi="Verdana" w:cs="Times New Roman"/>
                <w:lang w:eastAsia="en-GB"/>
              </w:rPr>
              <w:t xml:space="preserve"> need</w:t>
            </w:r>
            <w:r w:rsidRPr="0055265B">
              <w:rPr>
                <w:rFonts w:ascii="Verdana" w:eastAsia="Times New Roman" w:hAnsi="Verdana" w:cs="Times New Roman"/>
                <w:lang w:eastAsia="en-GB"/>
              </w:rPr>
              <w:t>s</w:t>
            </w:r>
            <w:r w:rsidR="00A75FF6" w:rsidRPr="0055265B">
              <w:rPr>
                <w:rFonts w:ascii="Verdana" w:eastAsia="Times New Roman" w:hAnsi="Verdana" w:cs="Times New Roman"/>
                <w:lang w:eastAsia="en-GB"/>
              </w:rPr>
              <w:t xml:space="preserve"> to do next</w:t>
            </w:r>
            <w:r w:rsidRPr="0055265B">
              <w:rPr>
                <w:rFonts w:ascii="Verdana" w:eastAsia="Times New Roman" w:hAnsi="Verdana" w:cs="Times New Roman"/>
                <w:lang w:eastAsia="en-GB"/>
              </w:rPr>
              <w:t>,</w:t>
            </w:r>
            <w:r w:rsidR="00A75FF6" w:rsidRPr="0055265B">
              <w:rPr>
                <w:rFonts w:ascii="Verdana" w:eastAsia="Times New Roman" w:hAnsi="Verdana" w:cs="Times New Roman"/>
                <w:lang w:eastAsia="en-GB"/>
              </w:rPr>
              <w:t xml:space="preserve"> e</w:t>
            </w:r>
            <w:r w:rsidRPr="0055265B">
              <w:rPr>
                <w:rFonts w:ascii="Verdana" w:eastAsia="Times New Roman" w:hAnsi="Verdana" w:cs="Times New Roman"/>
                <w:lang w:eastAsia="en-GB"/>
              </w:rPr>
              <w:t>.</w:t>
            </w:r>
            <w:r w:rsidR="00A75FF6" w:rsidRPr="0055265B">
              <w:rPr>
                <w:rFonts w:ascii="Verdana" w:eastAsia="Times New Roman" w:hAnsi="Verdana" w:cs="Times New Roman"/>
                <w:lang w:eastAsia="en-GB"/>
              </w:rPr>
              <w:t>g</w:t>
            </w:r>
            <w:r w:rsidRPr="0055265B">
              <w:rPr>
                <w:rFonts w:ascii="Verdana" w:eastAsia="Times New Roman" w:hAnsi="Verdana" w:cs="Times New Roman"/>
                <w:lang w:eastAsia="en-GB"/>
              </w:rPr>
              <w:t>.</w:t>
            </w:r>
            <w:r w:rsidR="00A75FF6" w:rsidRPr="0055265B">
              <w:rPr>
                <w:rFonts w:ascii="Verdana" w:eastAsia="Times New Roman" w:hAnsi="Verdana" w:cs="Times New Roman"/>
                <w:lang w:eastAsia="en-GB"/>
              </w:rPr>
              <w:t xml:space="preserve"> return a signed acceptance of the offer, agree a start date, etc.</w:t>
            </w:r>
          </w:p>
          <w:p w14:paraId="3264BD4A" w14:textId="77777777" w:rsidR="00D11771" w:rsidRDefault="005A20AB" w:rsidP="00A75CF3">
            <w:pPr>
              <w:pStyle w:val="NormalWeb"/>
              <w:shd w:val="clear" w:color="auto" w:fill="FFFFFF"/>
              <w:rPr>
                <w:rFonts w:ascii="Verdana" w:hAnsi="Verdana" w:cs="Arial"/>
                <w:sz w:val="22"/>
                <w:szCs w:val="22"/>
              </w:rPr>
            </w:pPr>
            <w:r w:rsidRPr="0055265B">
              <w:rPr>
                <w:rFonts w:ascii="Verdana" w:hAnsi="Verdana" w:cs="Arial"/>
                <w:sz w:val="22"/>
                <w:szCs w:val="22"/>
              </w:rPr>
              <w:t xml:space="preserve">Once someone has accepted your job offer, even if it’s only made verbally, in effect you’ve entered into a legal arrangement which is a contract of employment. To avoid disagreements and misunderstandings, it’s best to write with the terms and conditions of employment </w:t>
            </w:r>
            <w:r w:rsidRPr="0055265B">
              <w:rPr>
                <w:rFonts w:ascii="Verdana" w:hAnsi="Verdana" w:cs="Arial"/>
                <w:b/>
                <w:sz w:val="22"/>
                <w:szCs w:val="22"/>
              </w:rPr>
              <w:t>before</w:t>
            </w:r>
            <w:r w:rsidRPr="0055265B">
              <w:rPr>
                <w:rFonts w:ascii="Verdana" w:hAnsi="Verdana" w:cs="Arial"/>
                <w:sz w:val="22"/>
                <w:szCs w:val="22"/>
              </w:rPr>
              <w:t xml:space="preserve"> the person starts work.</w:t>
            </w:r>
          </w:p>
          <w:p w14:paraId="71DFEF7A" w14:textId="77777777" w:rsidR="00D11771" w:rsidRDefault="005A20AB" w:rsidP="00CA536A">
            <w:pPr>
              <w:pStyle w:val="NormalWeb"/>
              <w:shd w:val="clear" w:color="auto" w:fill="FFFFFF"/>
              <w:rPr>
                <w:rFonts w:ascii="Verdana" w:hAnsi="Verdana" w:cs="Arial"/>
                <w:sz w:val="22"/>
                <w:szCs w:val="22"/>
              </w:rPr>
            </w:pPr>
            <w:r w:rsidRPr="0055265B">
              <w:rPr>
                <w:rFonts w:ascii="Verdana" w:hAnsi="Verdana" w:cs="Arial"/>
                <w:sz w:val="22"/>
                <w:szCs w:val="22"/>
              </w:rPr>
              <w:t>You will have to do this within two months of them starting work with you in any case.</w:t>
            </w:r>
          </w:p>
          <w:p w14:paraId="70D1E5C5" w14:textId="7A859632" w:rsidR="00CA536A" w:rsidRPr="0055265B" w:rsidRDefault="00CA536A" w:rsidP="00CA536A">
            <w:pPr>
              <w:pStyle w:val="NormalWeb"/>
              <w:shd w:val="clear" w:color="auto" w:fill="FFFFFF"/>
              <w:rPr>
                <w:rFonts w:ascii="Verdana" w:hAnsi="Verdana"/>
              </w:rPr>
            </w:pPr>
          </w:p>
        </w:tc>
      </w:tr>
      <w:tr w:rsidR="00D14137" w:rsidRPr="0055265B" w14:paraId="7091F61C" w14:textId="77777777" w:rsidTr="00611E83">
        <w:tc>
          <w:tcPr>
            <w:tcW w:w="2376" w:type="dxa"/>
            <w:shd w:val="clear" w:color="auto" w:fill="DBE5F1" w:themeFill="accent1" w:themeFillTint="33"/>
          </w:tcPr>
          <w:p w14:paraId="2C21F8CE" w14:textId="77777777" w:rsidR="00D14137" w:rsidRPr="0055265B" w:rsidRDefault="00220F3F" w:rsidP="00611E83">
            <w:pPr>
              <w:jc w:val="both"/>
              <w:rPr>
                <w:rFonts w:ascii="Verdana" w:hAnsi="Verdana" w:cs="Arial"/>
              </w:rPr>
            </w:pPr>
            <w:hyperlink r:id="rId9" w:history="1">
              <w:r w:rsidR="00611E83" w:rsidRPr="0055265B">
                <w:rPr>
                  <w:rStyle w:val="Hyperlink"/>
                  <w:rFonts w:ascii="Verdana" w:hAnsi="Verdana" w:cs="Arial"/>
                  <w:color w:val="000000" w:themeColor="text1"/>
                  <w:u w:val="none"/>
                </w:rPr>
                <w:t>Check l</w:t>
              </w:r>
              <w:r w:rsidR="00D14137" w:rsidRPr="0055265B">
                <w:rPr>
                  <w:rStyle w:val="Hyperlink"/>
                  <w:rFonts w:ascii="Verdana" w:hAnsi="Verdana" w:cs="Arial"/>
                  <w:color w:val="000000" w:themeColor="text1"/>
                  <w:u w:val="none"/>
                </w:rPr>
                <w:t>egal right to work</w:t>
              </w:r>
            </w:hyperlink>
            <w:r w:rsidR="00D14137" w:rsidRPr="0055265B">
              <w:rPr>
                <w:rStyle w:val="apple-converted-space"/>
                <w:rFonts w:ascii="Verdana" w:hAnsi="Verdana" w:cs="Arial"/>
                <w:color w:val="000000" w:themeColor="text1"/>
              </w:rPr>
              <w:t> </w:t>
            </w:r>
            <w:r w:rsidR="00D14137" w:rsidRPr="0055265B">
              <w:rPr>
                <w:rFonts w:ascii="Verdana" w:hAnsi="Verdana" w:cs="Arial"/>
                <w:color w:val="000000" w:themeColor="text1"/>
              </w:rPr>
              <w:t>in</w:t>
            </w:r>
            <w:r w:rsidR="00D14137" w:rsidRPr="0055265B">
              <w:rPr>
                <w:rFonts w:ascii="Verdana" w:hAnsi="Verdana" w:cs="Arial"/>
                <w:color w:val="0B0C0C"/>
              </w:rPr>
              <w:t xml:space="preserve"> the UK.</w:t>
            </w:r>
          </w:p>
        </w:tc>
        <w:tc>
          <w:tcPr>
            <w:tcW w:w="7088" w:type="dxa"/>
          </w:tcPr>
          <w:p w14:paraId="2E52BE9E" w14:textId="77777777" w:rsidR="00611E83" w:rsidRPr="0055265B" w:rsidRDefault="00CD2CB2" w:rsidP="00D14137">
            <w:pPr>
              <w:pStyle w:val="NormalWeb"/>
              <w:shd w:val="clear" w:color="auto" w:fill="FFFFFF"/>
              <w:spacing w:after="360" w:afterAutospacing="0"/>
              <w:rPr>
                <w:rFonts w:ascii="Verdana" w:hAnsi="Verdana" w:cs="Arial"/>
                <w:color w:val="000000"/>
                <w:sz w:val="22"/>
                <w:szCs w:val="22"/>
              </w:rPr>
            </w:pPr>
            <w:r w:rsidRPr="0055265B">
              <w:rPr>
                <w:rFonts w:ascii="Verdana" w:hAnsi="Verdana" w:cs="Arial"/>
                <w:color w:val="0B0C0C"/>
                <w:sz w:val="22"/>
                <w:szCs w:val="22"/>
              </w:rPr>
              <w:t>E</w:t>
            </w:r>
            <w:r w:rsidR="00611E83" w:rsidRPr="0055265B">
              <w:rPr>
                <w:rFonts w:ascii="Verdana" w:hAnsi="Verdana" w:cs="Arial"/>
                <w:color w:val="0B0C0C"/>
                <w:sz w:val="22"/>
                <w:szCs w:val="22"/>
              </w:rPr>
              <w:t>mployer</w:t>
            </w:r>
            <w:r w:rsidRPr="0055265B">
              <w:rPr>
                <w:rFonts w:ascii="Verdana" w:hAnsi="Verdana" w:cs="Arial"/>
                <w:color w:val="0B0C0C"/>
                <w:sz w:val="22"/>
                <w:szCs w:val="22"/>
              </w:rPr>
              <w:t xml:space="preserve">s </w:t>
            </w:r>
            <w:r w:rsidR="00611E83" w:rsidRPr="0055265B">
              <w:rPr>
                <w:rFonts w:ascii="Verdana" w:hAnsi="Verdana" w:cs="Arial"/>
                <w:color w:val="0B0C0C"/>
                <w:sz w:val="22"/>
                <w:szCs w:val="22"/>
              </w:rPr>
              <w:t xml:space="preserve">are responsible for checking that any potential new employee has </w:t>
            </w:r>
            <w:r w:rsidR="00611E83" w:rsidRPr="0055265B">
              <w:rPr>
                <w:rFonts w:ascii="Verdana" w:hAnsi="Verdana" w:cs="Arial"/>
                <w:color w:val="000000" w:themeColor="text1"/>
                <w:sz w:val="22"/>
                <w:szCs w:val="22"/>
              </w:rPr>
              <w:t>the</w:t>
            </w:r>
            <w:r w:rsidR="00611E83" w:rsidRPr="0055265B">
              <w:rPr>
                <w:rStyle w:val="apple-converted-space"/>
                <w:rFonts w:ascii="Verdana" w:hAnsi="Verdana" w:cs="Arial"/>
                <w:color w:val="000000" w:themeColor="text1"/>
                <w:sz w:val="22"/>
                <w:szCs w:val="22"/>
              </w:rPr>
              <w:t> </w:t>
            </w:r>
            <w:hyperlink r:id="rId10" w:history="1">
              <w:r w:rsidR="00611E83" w:rsidRPr="0055265B">
                <w:rPr>
                  <w:rStyle w:val="Hyperlink"/>
                  <w:rFonts w:ascii="Verdana" w:hAnsi="Verdana" w:cs="Arial"/>
                  <w:color w:val="000000" w:themeColor="text1"/>
                  <w:sz w:val="22"/>
                  <w:szCs w:val="22"/>
                  <w:u w:val="none"/>
                </w:rPr>
                <w:t>legal right to work</w:t>
              </w:r>
            </w:hyperlink>
            <w:r w:rsidR="00611E83" w:rsidRPr="0055265B">
              <w:rPr>
                <w:rStyle w:val="apple-converted-space"/>
                <w:rFonts w:ascii="Verdana" w:hAnsi="Verdana" w:cs="Arial"/>
                <w:color w:val="000000" w:themeColor="text1"/>
                <w:sz w:val="22"/>
                <w:szCs w:val="22"/>
              </w:rPr>
              <w:t> </w:t>
            </w:r>
            <w:r w:rsidR="00611E83" w:rsidRPr="0055265B">
              <w:rPr>
                <w:rFonts w:ascii="Verdana" w:hAnsi="Verdana" w:cs="Arial"/>
                <w:color w:val="000000" w:themeColor="text1"/>
                <w:sz w:val="22"/>
                <w:szCs w:val="22"/>
              </w:rPr>
              <w:t>in</w:t>
            </w:r>
            <w:r w:rsidR="00611E83" w:rsidRPr="0055265B">
              <w:rPr>
                <w:rFonts w:ascii="Verdana" w:hAnsi="Verdana" w:cs="Arial"/>
                <w:color w:val="0B0C0C"/>
                <w:sz w:val="22"/>
                <w:szCs w:val="22"/>
              </w:rPr>
              <w:t xml:space="preserve"> the UK. </w:t>
            </w:r>
            <w:r w:rsidR="00611E83" w:rsidRPr="0055265B">
              <w:rPr>
                <w:rFonts w:ascii="Verdana" w:hAnsi="Verdana" w:cs="Arial"/>
                <w:color w:val="000000"/>
                <w:sz w:val="22"/>
                <w:szCs w:val="22"/>
              </w:rPr>
              <w:t xml:space="preserve">It's a criminal offence (punishable by a </w:t>
            </w:r>
            <w:r w:rsidR="0055265B" w:rsidRPr="0055265B">
              <w:rPr>
                <w:rFonts w:ascii="Verdana" w:hAnsi="Verdana" w:cs="Arial"/>
                <w:color w:val="000000"/>
                <w:sz w:val="22"/>
                <w:szCs w:val="22"/>
              </w:rPr>
              <w:t>large fine</w:t>
            </w:r>
            <w:r w:rsidR="00611E83" w:rsidRPr="0055265B">
              <w:rPr>
                <w:rFonts w:ascii="Verdana" w:hAnsi="Verdana" w:cs="Arial"/>
                <w:color w:val="000000"/>
                <w:sz w:val="22"/>
                <w:szCs w:val="22"/>
              </w:rPr>
              <w:t>) to employ a person without immigration authorisation to work in the UK. </w:t>
            </w:r>
          </w:p>
          <w:p w14:paraId="37678DB0" w14:textId="77777777" w:rsidR="007C4467" w:rsidRPr="0055265B" w:rsidRDefault="00D14137" w:rsidP="00D14137">
            <w:pPr>
              <w:pStyle w:val="NormalWeb"/>
              <w:shd w:val="clear" w:color="auto" w:fill="FFFFFF"/>
              <w:spacing w:after="360" w:afterAutospacing="0"/>
              <w:rPr>
                <w:rFonts w:ascii="Verdana" w:hAnsi="Verdana" w:cs="Arial"/>
                <w:sz w:val="22"/>
                <w:szCs w:val="22"/>
              </w:rPr>
            </w:pPr>
            <w:r w:rsidRPr="0055265B">
              <w:rPr>
                <w:rFonts w:ascii="Verdana" w:hAnsi="Verdana" w:cs="Arial"/>
                <w:sz w:val="22"/>
                <w:szCs w:val="22"/>
              </w:rPr>
              <w:t xml:space="preserve">Ask for the potential employee’s passport before they start and keep a copy on file in case of later government checks.  </w:t>
            </w:r>
          </w:p>
          <w:p w14:paraId="1AB36E0F" w14:textId="77777777" w:rsidR="00D14137" w:rsidRPr="0055265B" w:rsidRDefault="00D14137" w:rsidP="00611E83">
            <w:pPr>
              <w:pStyle w:val="NormalWeb"/>
              <w:shd w:val="clear" w:color="auto" w:fill="FFFFFF"/>
              <w:spacing w:after="360" w:afterAutospacing="0"/>
              <w:rPr>
                <w:rFonts w:ascii="Verdana" w:hAnsi="Verdana" w:cs="Arial"/>
                <w:sz w:val="22"/>
                <w:szCs w:val="22"/>
              </w:rPr>
            </w:pPr>
            <w:r w:rsidRPr="0055265B">
              <w:rPr>
                <w:rFonts w:ascii="Verdana" w:hAnsi="Verdana" w:cs="Arial"/>
                <w:sz w:val="22"/>
                <w:szCs w:val="22"/>
              </w:rPr>
              <w:t xml:space="preserve">If the passport is non UK or the individual doesn’t have one, check on the mandatory process via this government site: </w:t>
            </w:r>
            <w:hyperlink r:id="rId11" w:history="1">
              <w:r w:rsidRPr="0055265B">
                <w:rPr>
                  <w:rStyle w:val="Hyperlink"/>
                  <w:rFonts w:ascii="Verdana" w:hAnsi="Verdana" w:cs="Arial"/>
                  <w:sz w:val="22"/>
                  <w:szCs w:val="22"/>
                </w:rPr>
                <w:t>https://www.gov.uk/legal-right-work-uk</w:t>
              </w:r>
            </w:hyperlink>
            <w:r w:rsidRPr="0055265B">
              <w:rPr>
                <w:rFonts w:ascii="Verdana" w:hAnsi="Verdana" w:cs="Arial"/>
                <w:color w:val="000000"/>
                <w:sz w:val="22"/>
                <w:szCs w:val="22"/>
              </w:rPr>
              <w:t xml:space="preserve"> Someone who is subject to immigration control must obtain a work permit before working in the UK, unless they belong to a category of people who don’t need one. </w:t>
            </w:r>
          </w:p>
        </w:tc>
      </w:tr>
      <w:tr w:rsidR="002636C9" w:rsidRPr="0055265B" w14:paraId="067B445C" w14:textId="77777777" w:rsidTr="00611E83">
        <w:tc>
          <w:tcPr>
            <w:tcW w:w="2376" w:type="dxa"/>
            <w:shd w:val="clear" w:color="auto" w:fill="DBE5F1" w:themeFill="accent1" w:themeFillTint="33"/>
          </w:tcPr>
          <w:p w14:paraId="2A9B8703" w14:textId="77777777" w:rsidR="002636C9" w:rsidRPr="0055265B" w:rsidRDefault="004E2580" w:rsidP="00CD2CB2">
            <w:pPr>
              <w:pStyle w:val="NormalWeb"/>
              <w:numPr>
                <w:ilvl w:val="0"/>
                <w:numId w:val="1"/>
              </w:numPr>
              <w:shd w:val="clear" w:color="auto" w:fill="FFFFFF"/>
              <w:spacing w:before="0" w:beforeAutospacing="0" w:after="0" w:afterAutospacing="0"/>
              <w:ind w:left="0"/>
              <w:rPr>
                <w:rFonts w:ascii="Verdana" w:hAnsi="Verdana" w:cs="Arial"/>
                <w:color w:val="0B0C0C"/>
                <w:sz w:val="22"/>
                <w:szCs w:val="22"/>
              </w:rPr>
            </w:pPr>
            <w:r>
              <w:rPr>
                <w:rFonts w:ascii="Verdana" w:hAnsi="Verdana" w:cs="Arial"/>
                <w:color w:val="0B0C0C"/>
                <w:sz w:val="22"/>
                <w:szCs w:val="22"/>
              </w:rPr>
              <w:t>References</w:t>
            </w:r>
          </w:p>
        </w:tc>
        <w:tc>
          <w:tcPr>
            <w:tcW w:w="7088" w:type="dxa"/>
          </w:tcPr>
          <w:p w14:paraId="2B9734DD" w14:textId="77777777" w:rsidR="002636C9" w:rsidRPr="0055265B" w:rsidRDefault="002636C9" w:rsidP="002636C9">
            <w:pPr>
              <w:numPr>
                <w:ilvl w:val="0"/>
                <w:numId w:val="19"/>
              </w:numPr>
              <w:spacing w:before="100" w:beforeAutospacing="1" w:after="100" w:afterAutospacing="1"/>
              <w:ind w:left="0"/>
              <w:rPr>
                <w:rFonts w:ascii="Verdana" w:hAnsi="Verdana"/>
                <w:color w:val="000000" w:themeColor="text1"/>
                <w:lang w:val="en-US"/>
              </w:rPr>
            </w:pPr>
            <w:r w:rsidRPr="0055265B">
              <w:rPr>
                <w:rFonts w:ascii="Verdana" w:hAnsi="Verdana"/>
                <w:color w:val="000000" w:themeColor="text1"/>
                <w:lang w:val="en-US"/>
              </w:rPr>
              <w:t>We recommend that you take up employment references from the last two employers: normally they will only confirm employment dates and job title.</w:t>
            </w:r>
          </w:p>
          <w:p w14:paraId="62D3D3A8" w14:textId="77777777" w:rsidR="002636C9" w:rsidRPr="0055265B" w:rsidRDefault="002636C9" w:rsidP="002636C9">
            <w:pPr>
              <w:numPr>
                <w:ilvl w:val="0"/>
                <w:numId w:val="19"/>
              </w:numPr>
              <w:spacing w:before="100" w:beforeAutospacing="1" w:after="100" w:afterAutospacing="1"/>
              <w:ind w:left="0"/>
              <w:rPr>
                <w:rFonts w:ascii="Verdana" w:hAnsi="Verdana"/>
                <w:color w:val="000000" w:themeColor="text1"/>
                <w:lang w:val="en-US"/>
              </w:rPr>
            </w:pPr>
          </w:p>
          <w:p w14:paraId="736BB7E8" w14:textId="77777777" w:rsidR="002636C9" w:rsidRPr="0055265B" w:rsidRDefault="002636C9" w:rsidP="00D0655D">
            <w:pPr>
              <w:numPr>
                <w:ilvl w:val="0"/>
                <w:numId w:val="19"/>
              </w:numPr>
              <w:spacing w:before="100" w:beforeAutospacing="1" w:after="100" w:afterAutospacing="1"/>
              <w:ind w:left="0"/>
              <w:rPr>
                <w:rFonts w:ascii="Verdana" w:hAnsi="Verdana" w:cs="Arial"/>
                <w:color w:val="0B0C0C"/>
              </w:rPr>
            </w:pPr>
            <w:r w:rsidRPr="0055265B">
              <w:rPr>
                <w:rFonts w:ascii="Verdana" w:hAnsi="Verdana"/>
                <w:color w:val="000000" w:themeColor="text1"/>
                <w:lang w:val="en-US"/>
              </w:rPr>
              <w:t>If the employee will be required to work with children, vulnerable people, healthcare, security etc. you may be required to apply for a Disclosure &amp; Barring Service check</w:t>
            </w:r>
            <w:r w:rsidR="00D0655D" w:rsidRPr="0055265B">
              <w:rPr>
                <w:rFonts w:ascii="Verdana" w:hAnsi="Verdana"/>
                <w:color w:val="000000" w:themeColor="text1"/>
                <w:lang w:val="en-US"/>
              </w:rPr>
              <w:t xml:space="preserve"> before they start.  </w:t>
            </w:r>
            <w:r w:rsidRPr="0055265B">
              <w:rPr>
                <w:rFonts w:ascii="Verdana" w:hAnsi="Verdana"/>
                <w:color w:val="000000" w:themeColor="text1"/>
                <w:lang w:val="en-US"/>
              </w:rPr>
              <w:t xml:space="preserve"> </w:t>
            </w:r>
            <w:r w:rsidR="00D0655D" w:rsidRPr="0055265B">
              <w:rPr>
                <w:rFonts w:ascii="Verdana" w:hAnsi="Verdana"/>
                <w:color w:val="000000" w:themeColor="text1"/>
                <w:lang w:val="en-US"/>
              </w:rPr>
              <w:t xml:space="preserve">For further information see </w:t>
            </w:r>
            <w:r w:rsidRPr="0055265B">
              <w:rPr>
                <w:rFonts w:ascii="Verdana" w:hAnsi="Verdana"/>
                <w:color w:val="000000" w:themeColor="text1"/>
                <w:lang w:val="en-US"/>
              </w:rPr>
              <w:lastRenderedPageBreak/>
              <w:t>https://www.gov.uk/disclosur</w:t>
            </w:r>
            <w:r w:rsidR="000471C0">
              <w:rPr>
                <w:rFonts w:ascii="Verdana" w:hAnsi="Verdana"/>
                <w:color w:val="000000" w:themeColor="text1"/>
                <w:lang w:val="en-US"/>
              </w:rPr>
              <w:t>e-barring-service-check/overview</w:t>
            </w:r>
          </w:p>
        </w:tc>
      </w:tr>
      <w:tr w:rsidR="00D14137" w:rsidRPr="0055265B" w14:paraId="39C2B634" w14:textId="77777777" w:rsidTr="00611E83">
        <w:tc>
          <w:tcPr>
            <w:tcW w:w="2376" w:type="dxa"/>
            <w:shd w:val="clear" w:color="auto" w:fill="DBE5F1" w:themeFill="accent1" w:themeFillTint="33"/>
          </w:tcPr>
          <w:p w14:paraId="41FA2150" w14:textId="77777777" w:rsidR="00D14137" w:rsidRPr="0055265B" w:rsidRDefault="00CD2CB2" w:rsidP="00CD2CB2">
            <w:pPr>
              <w:pStyle w:val="NormalWeb"/>
              <w:numPr>
                <w:ilvl w:val="0"/>
                <w:numId w:val="1"/>
              </w:numPr>
              <w:shd w:val="clear" w:color="auto" w:fill="FFFFFF"/>
              <w:spacing w:before="0" w:beforeAutospacing="0" w:after="0" w:afterAutospacing="0"/>
              <w:ind w:left="0"/>
              <w:rPr>
                <w:rFonts w:ascii="Verdana" w:hAnsi="Verdana" w:cs="Arial"/>
                <w:sz w:val="22"/>
                <w:szCs w:val="22"/>
              </w:rPr>
            </w:pPr>
            <w:r w:rsidRPr="0055265B">
              <w:rPr>
                <w:rFonts w:ascii="Verdana" w:hAnsi="Verdana" w:cs="Arial"/>
                <w:color w:val="0B0C0C"/>
                <w:sz w:val="22"/>
                <w:szCs w:val="22"/>
              </w:rPr>
              <w:lastRenderedPageBreak/>
              <w:t xml:space="preserve">Insure for </w:t>
            </w:r>
            <w:r w:rsidR="00D14137" w:rsidRPr="0055265B">
              <w:rPr>
                <w:rFonts w:ascii="Verdana" w:hAnsi="Verdana" w:cs="Arial"/>
                <w:color w:val="0B0C0C"/>
                <w:sz w:val="22"/>
                <w:szCs w:val="22"/>
              </w:rPr>
              <w:t xml:space="preserve">employers’ liability </w:t>
            </w:r>
          </w:p>
        </w:tc>
        <w:tc>
          <w:tcPr>
            <w:tcW w:w="7088" w:type="dxa"/>
          </w:tcPr>
          <w:p w14:paraId="33DCD421" w14:textId="77777777" w:rsidR="00CD2CB2" w:rsidRPr="0055265B" w:rsidRDefault="00CD2CB2" w:rsidP="00CD2CB2">
            <w:pPr>
              <w:pStyle w:val="NormalWeb"/>
              <w:shd w:val="clear" w:color="auto" w:fill="FFFFFF"/>
              <w:spacing w:after="360" w:afterAutospacing="0"/>
              <w:rPr>
                <w:rFonts w:ascii="Verdana" w:hAnsi="Verdana" w:cs="Arial"/>
                <w:color w:val="0B0C0C"/>
                <w:sz w:val="22"/>
                <w:szCs w:val="22"/>
              </w:rPr>
            </w:pPr>
            <w:r w:rsidRPr="0055265B">
              <w:rPr>
                <w:rFonts w:ascii="Verdana" w:hAnsi="Verdana" w:cs="Arial"/>
                <w:color w:val="0B0C0C"/>
                <w:sz w:val="22"/>
                <w:szCs w:val="22"/>
              </w:rPr>
              <w:t>You’re legally required to t</w:t>
            </w:r>
            <w:r w:rsidR="00D14137" w:rsidRPr="0055265B">
              <w:rPr>
                <w:rFonts w:ascii="Verdana" w:hAnsi="Verdana" w:cs="Arial"/>
                <w:color w:val="0B0C0C"/>
                <w:sz w:val="22"/>
                <w:szCs w:val="22"/>
              </w:rPr>
              <w:t xml:space="preserve">ake out Employers’ Liability insurance as soon as you become an employer, with the policy covering you for at least £5 million.  The insurance would help you pay compensation if the employee was injured or became ill because of the work they do for you. The policy must come from an authorised insurer – you can check this via </w:t>
            </w:r>
            <w:hyperlink r:id="rId12" w:history="1">
              <w:r w:rsidR="00D14137" w:rsidRPr="0055265B">
                <w:rPr>
                  <w:rStyle w:val="Hyperlink"/>
                  <w:rFonts w:ascii="Verdana" w:hAnsi="Verdana" w:cs="Arial"/>
                  <w:sz w:val="22"/>
                  <w:szCs w:val="22"/>
                </w:rPr>
                <w:t>http://www.fsa.gov.uk/fsaregister</w:t>
              </w:r>
            </w:hyperlink>
            <w:r w:rsidR="00D14137" w:rsidRPr="0055265B">
              <w:rPr>
                <w:rFonts w:ascii="Verdana" w:hAnsi="Verdana" w:cs="Arial"/>
                <w:color w:val="0B0C0C"/>
                <w:sz w:val="22"/>
                <w:szCs w:val="22"/>
              </w:rPr>
              <w:t xml:space="preserve"> or you can use an insurance broker</w:t>
            </w:r>
            <w:r w:rsidRPr="0055265B">
              <w:rPr>
                <w:rFonts w:ascii="Verdana" w:hAnsi="Verdana" w:cs="Arial"/>
                <w:color w:val="0B0C0C"/>
                <w:sz w:val="22"/>
                <w:szCs w:val="22"/>
              </w:rPr>
              <w:t>.</w:t>
            </w:r>
          </w:p>
        </w:tc>
      </w:tr>
    </w:tbl>
    <w:p w14:paraId="7DD4B5EA" w14:textId="77777777" w:rsidR="005A20AB" w:rsidRPr="0055265B" w:rsidRDefault="005A20AB">
      <w:pPr>
        <w:rPr>
          <w:rFonts w:ascii="Verdana" w:hAnsi="Verdana" w:cs="Arial"/>
        </w:rPr>
      </w:pPr>
    </w:p>
    <w:p w14:paraId="6453C7B8" w14:textId="77777777" w:rsidR="0055265B" w:rsidRPr="00522C9C" w:rsidRDefault="00522C9C">
      <w:pPr>
        <w:rPr>
          <w:rFonts w:ascii="Verdana" w:hAnsi="Verdana" w:cs="Arial"/>
          <w:b/>
          <w:color w:val="4F81BD" w:themeColor="accent1"/>
        </w:rPr>
      </w:pPr>
      <w:r>
        <w:rPr>
          <w:rFonts w:ascii="Verdana" w:hAnsi="Verdana" w:cs="Arial"/>
          <w:b/>
          <w:color w:val="4F81BD" w:themeColor="accent1"/>
        </w:rPr>
        <w:t>After your</w:t>
      </w:r>
      <w:r w:rsidR="0055265B" w:rsidRPr="00522C9C">
        <w:rPr>
          <w:rFonts w:ascii="Verdana" w:hAnsi="Verdana" w:cs="Arial"/>
          <w:b/>
          <w:color w:val="4F81BD" w:themeColor="accent1"/>
        </w:rPr>
        <w:t xml:space="preserve"> employee starts</w:t>
      </w:r>
    </w:p>
    <w:p w14:paraId="7D21C577" w14:textId="77777777" w:rsidR="00402957" w:rsidRPr="0055265B" w:rsidRDefault="005A20AB">
      <w:pPr>
        <w:rPr>
          <w:rFonts w:ascii="Verdana" w:hAnsi="Verdana" w:cs="Arial"/>
        </w:rPr>
      </w:pPr>
      <w:r w:rsidRPr="0055265B">
        <w:rPr>
          <w:rFonts w:ascii="Verdana" w:hAnsi="Verdana" w:cs="Arial"/>
        </w:rPr>
        <w:t>Once the new employee starts, more legal requirements and best practice kick in:</w:t>
      </w:r>
    </w:p>
    <w:tbl>
      <w:tblPr>
        <w:tblStyle w:val="TableGrid"/>
        <w:tblW w:w="9464" w:type="dxa"/>
        <w:tblLook w:val="04A0" w:firstRow="1" w:lastRow="0" w:firstColumn="1" w:lastColumn="0" w:noHBand="0" w:noVBand="1"/>
      </w:tblPr>
      <w:tblGrid>
        <w:gridCol w:w="2376"/>
        <w:gridCol w:w="7088"/>
      </w:tblGrid>
      <w:tr w:rsidR="00D14137" w:rsidRPr="0055265B" w14:paraId="2F72F37F" w14:textId="77777777" w:rsidTr="00AA28A3">
        <w:tc>
          <w:tcPr>
            <w:tcW w:w="2376" w:type="dxa"/>
            <w:shd w:val="clear" w:color="auto" w:fill="DBE5F1" w:themeFill="accent1" w:themeFillTint="33"/>
          </w:tcPr>
          <w:p w14:paraId="13A16E74" w14:textId="77777777" w:rsidR="00D14137" w:rsidRPr="0055265B" w:rsidRDefault="00D14137" w:rsidP="00D96F94">
            <w:pPr>
              <w:rPr>
                <w:rFonts w:ascii="Verdana" w:hAnsi="Verdana" w:cs="Arial"/>
                <w:color w:val="0B0C0C"/>
              </w:rPr>
            </w:pPr>
            <w:r w:rsidRPr="0055265B">
              <w:rPr>
                <w:rFonts w:ascii="Verdana" w:hAnsi="Verdana" w:cs="Arial"/>
                <w:color w:val="0B0C0C"/>
              </w:rPr>
              <w:t>Written contract of employment</w:t>
            </w:r>
          </w:p>
        </w:tc>
        <w:tc>
          <w:tcPr>
            <w:tcW w:w="7088" w:type="dxa"/>
          </w:tcPr>
          <w:p w14:paraId="3317144F" w14:textId="77777777" w:rsidR="00A75CF3" w:rsidRPr="0055265B" w:rsidRDefault="00D14137" w:rsidP="00D96F94">
            <w:pPr>
              <w:rPr>
                <w:rFonts w:ascii="Verdana" w:eastAsia="Times New Roman" w:hAnsi="Verdana" w:cs="Times New Roman"/>
                <w:shd w:val="clear" w:color="auto" w:fill="FFFFFF"/>
                <w:lang w:eastAsia="en-GB"/>
              </w:rPr>
            </w:pPr>
            <w:r w:rsidRPr="0055265B">
              <w:rPr>
                <w:rFonts w:ascii="Verdana" w:eastAsia="Times New Roman" w:hAnsi="Verdana" w:cs="Times New Roman"/>
                <w:shd w:val="clear" w:color="auto" w:fill="FFFFFF"/>
                <w:lang w:eastAsia="en-GB"/>
              </w:rPr>
              <w:t xml:space="preserve">Within 2 months of starting work, you must provide your employee with a written statement </w:t>
            </w:r>
            <w:r w:rsidR="000471C0">
              <w:rPr>
                <w:rFonts w:ascii="Verdana" w:eastAsia="Times New Roman" w:hAnsi="Verdana" w:cs="Times New Roman"/>
                <w:shd w:val="clear" w:color="auto" w:fill="FFFFFF"/>
                <w:lang w:eastAsia="en-GB"/>
              </w:rPr>
              <w:t xml:space="preserve">of terms and conditions of employment.  </w:t>
            </w:r>
            <w:r w:rsidR="00A75CF3" w:rsidRPr="0055265B">
              <w:rPr>
                <w:rFonts w:ascii="Verdana" w:eastAsia="Times New Roman" w:hAnsi="Verdana" w:cs="Times New Roman"/>
                <w:shd w:val="clear" w:color="auto" w:fill="FFFFFF"/>
                <w:lang w:eastAsia="en-GB"/>
              </w:rPr>
              <w:t xml:space="preserve">The detail is given in </w:t>
            </w:r>
            <w:hyperlink r:id="rId13" w:history="1">
              <w:r w:rsidR="00A75CF3" w:rsidRPr="0055265B">
                <w:rPr>
                  <w:rStyle w:val="Hyperlink"/>
                  <w:rFonts w:ascii="Verdana" w:eastAsia="Times New Roman" w:hAnsi="Verdana" w:cs="Times New Roman"/>
                  <w:shd w:val="clear" w:color="auto" w:fill="FFFFFF"/>
                  <w:lang w:eastAsia="en-GB"/>
                </w:rPr>
                <w:t>https://www.gov.uk/employment-contracts-and-conditions/written-statement-of-employment-particulars</w:t>
              </w:r>
            </w:hyperlink>
            <w:r w:rsidR="00A75CF3" w:rsidRPr="0055265B">
              <w:rPr>
                <w:rFonts w:ascii="Verdana" w:eastAsia="Times New Roman" w:hAnsi="Verdana" w:cs="Times New Roman"/>
                <w:shd w:val="clear" w:color="auto" w:fill="FFFFFF"/>
                <w:lang w:eastAsia="en-GB"/>
              </w:rPr>
              <w:t>.</w:t>
            </w:r>
          </w:p>
          <w:p w14:paraId="1772EF12" w14:textId="77777777" w:rsidR="00A75CF3" w:rsidRPr="0055265B" w:rsidRDefault="005A20AB" w:rsidP="00A75CF3">
            <w:pPr>
              <w:rPr>
                <w:rFonts w:ascii="Verdana" w:eastAsia="Times New Roman" w:hAnsi="Verdana" w:cs="Times New Roman"/>
                <w:shd w:val="clear" w:color="auto" w:fill="FFFFFF"/>
                <w:lang w:eastAsia="en-GB"/>
              </w:rPr>
            </w:pPr>
            <w:r w:rsidRPr="0055265B">
              <w:rPr>
                <w:rFonts w:ascii="Verdana" w:eastAsia="Times New Roman" w:hAnsi="Verdana" w:cs="Times New Roman"/>
                <w:shd w:val="clear" w:color="auto" w:fill="FFFFFF"/>
                <w:lang w:eastAsia="en-GB"/>
              </w:rPr>
              <w:t xml:space="preserve">We recommend that you include everything required legally with the job offer before the person starts (see The job offer </w:t>
            </w:r>
            <w:r w:rsidR="000471C0">
              <w:rPr>
                <w:rFonts w:ascii="Verdana" w:eastAsia="Times New Roman" w:hAnsi="Verdana" w:cs="Times New Roman"/>
                <w:shd w:val="clear" w:color="auto" w:fill="FFFFFF"/>
                <w:lang w:eastAsia="en-GB"/>
              </w:rPr>
              <w:t xml:space="preserve">section </w:t>
            </w:r>
            <w:r w:rsidRPr="0055265B">
              <w:rPr>
                <w:rFonts w:ascii="Verdana" w:eastAsia="Times New Roman" w:hAnsi="Verdana" w:cs="Times New Roman"/>
                <w:shd w:val="clear" w:color="auto" w:fill="FFFFFF"/>
                <w:lang w:eastAsia="en-GB"/>
              </w:rPr>
              <w:t xml:space="preserve">above).  </w:t>
            </w:r>
          </w:p>
          <w:p w14:paraId="2F4A4D3F" w14:textId="77777777" w:rsidR="00A75CF3" w:rsidRPr="0055265B" w:rsidRDefault="00A75CF3" w:rsidP="00A75CF3">
            <w:pPr>
              <w:rPr>
                <w:rFonts w:ascii="Verdana" w:eastAsia="Times New Roman" w:hAnsi="Verdana" w:cs="Times New Roman"/>
                <w:shd w:val="clear" w:color="auto" w:fill="FFFFFF"/>
                <w:lang w:eastAsia="en-GB"/>
              </w:rPr>
            </w:pPr>
          </w:p>
          <w:p w14:paraId="50823D35" w14:textId="77777777" w:rsidR="00D14137" w:rsidRPr="0055265B" w:rsidRDefault="00D11771" w:rsidP="00A75CF3">
            <w:pPr>
              <w:rPr>
                <w:rFonts w:ascii="Verdana" w:hAnsi="Verdana" w:cs="Arial"/>
              </w:rPr>
            </w:pPr>
            <w:r>
              <w:rPr>
                <w:rFonts w:ascii="Verdana" w:hAnsi="Verdana" w:cs="Arial"/>
              </w:rPr>
              <w:t xml:space="preserve">If this </w:t>
            </w:r>
            <w:r w:rsidR="00D14137" w:rsidRPr="0055265B">
              <w:rPr>
                <w:rFonts w:ascii="Verdana" w:hAnsi="Verdana" w:cs="Arial"/>
              </w:rPr>
              <w:t>written statem</w:t>
            </w:r>
            <w:r>
              <w:rPr>
                <w:rFonts w:ascii="Verdana" w:hAnsi="Verdana" w:cs="Arial"/>
              </w:rPr>
              <w:t>ent of key terms doesn’t include</w:t>
            </w:r>
            <w:r w:rsidR="00D14137" w:rsidRPr="0055265B">
              <w:rPr>
                <w:rFonts w:ascii="Verdana" w:hAnsi="Verdana" w:cs="Arial"/>
              </w:rPr>
              <w:t xml:space="preserve"> </w:t>
            </w:r>
            <w:r w:rsidR="00522C9C">
              <w:rPr>
                <w:rFonts w:ascii="Verdana" w:hAnsi="Verdana" w:cs="Arial"/>
              </w:rPr>
              <w:t xml:space="preserve">procedures the employee needs to know (such as </w:t>
            </w:r>
            <w:r w:rsidR="00D14137" w:rsidRPr="0055265B">
              <w:rPr>
                <w:rFonts w:ascii="Verdana" w:eastAsia="Times New Roman" w:hAnsi="Verdana" w:cs="Arial"/>
                <w:lang w:eastAsia="en-GB"/>
              </w:rPr>
              <w:t>sick</w:t>
            </w:r>
            <w:r w:rsidR="00522C9C">
              <w:rPr>
                <w:rFonts w:ascii="Verdana" w:eastAsia="Times New Roman" w:hAnsi="Verdana" w:cs="Arial"/>
                <w:lang w:eastAsia="en-GB"/>
              </w:rPr>
              <w:t xml:space="preserve">ness absence, </w:t>
            </w:r>
            <w:r w:rsidR="00D14137" w:rsidRPr="0055265B">
              <w:rPr>
                <w:rFonts w:ascii="Verdana" w:eastAsia="Times New Roman" w:hAnsi="Verdana" w:cs="Arial"/>
                <w:lang w:eastAsia="en-GB"/>
              </w:rPr>
              <w:t>pay, disciplinary</w:t>
            </w:r>
            <w:r w:rsidR="00522C9C">
              <w:rPr>
                <w:rFonts w:ascii="Verdana" w:eastAsia="Times New Roman" w:hAnsi="Verdana" w:cs="Arial"/>
                <w:lang w:eastAsia="en-GB"/>
              </w:rPr>
              <w:t xml:space="preserve">, </w:t>
            </w:r>
            <w:r w:rsidR="00D14137" w:rsidRPr="0055265B">
              <w:rPr>
                <w:rFonts w:ascii="Verdana" w:eastAsia="Times New Roman" w:hAnsi="Verdana" w:cs="Arial"/>
                <w:lang w:eastAsia="en-GB"/>
              </w:rPr>
              <w:t xml:space="preserve">dismissal </w:t>
            </w:r>
            <w:r>
              <w:rPr>
                <w:rFonts w:ascii="Verdana" w:eastAsia="Times New Roman" w:hAnsi="Verdana" w:cs="Arial"/>
                <w:lang w:eastAsia="en-GB"/>
              </w:rPr>
              <w:t>and grievance</w:t>
            </w:r>
            <w:r w:rsidR="00522C9C">
              <w:rPr>
                <w:rFonts w:ascii="Verdana" w:eastAsia="Times New Roman" w:hAnsi="Verdana" w:cs="Arial"/>
                <w:lang w:eastAsia="en-GB"/>
              </w:rPr>
              <w:t>)</w:t>
            </w:r>
            <w:r>
              <w:rPr>
                <w:rFonts w:ascii="Verdana" w:eastAsia="Times New Roman" w:hAnsi="Verdana" w:cs="Arial"/>
                <w:lang w:eastAsia="en-GB"/>
              </w:rPr>
              <w:t xml:space="preserve">, </w:t>
            </w:r>
            <w:r w:rsidR="00D14137" w:rsidRPr="0055265B">
              <w:rPr>
                <w:rFonts w:ascii="Verdana" w:eastAsia="Times New Roman" w:hAnsi="Verdana" w:cs="Arial"/>
                <w:lang w:eastAsia="en-GB"/>
              </w:rPr>
              <w:t>it must say where the information can be found once the employee starts work. If you take on more employees you can pull these together into a single document as an employee</w:t>
            </w:r>
            <w:r w:rsidR="00D14137" w:rsidRPr="0055265B">
              <w:rPr>
                <w:rFonts w:ascii="Verdana" w:hAnsi="Verdana" w:cs="Arial"/>
              </w:rPr>
              <w:t xml:space="preserve"> handbook, but for your first employee a single document of the legal minimum is enough.</w:t>
            </w:r>
          </w:p>
        </w:tc>
      </w:tr>
      <w:tr w:rsidR="00D14137" w:rsidRPr="0055265B" w14:paraId="732777F8" w14:textId="77777777" w:rsidTr="00AA28A3">
        <w:tc>
          <w:tcPr>
            <w:tcW w:w="2376" w:type="dxa"/>
            <w:shd w:val="clear" w:color="auto" w:fill="DBE5F1" w:themeFill="accent1" w:themeFillTint="33"/>
          </w:tcPr>
          <w:p w14:paraId="67F40F6C" w14:textId="77777777" w:rsidR="00D14137" w:rsidRPr="0055265B" w:rsidRDefault="00D14137" w:rsidP="00D96F94">
            <w:pPr>
              <w:rPr>
                <w:rFonts w:ascii="Verdana" w:hAnsi="Verdana" w:cs="Arial"/>
              </w:rPr>
            </w:pPr>
            <w:r w:rsidRPr="0055265B">
              <w:rPr>
                <w:rFonts w:ascii="Verdana" w:hAnsi="Verdana" w:cs="Arial"/>
              </w:rPr>
              <w:t>Induction training</w:t>
            </w:r>
          </w:p>
        </w:tc>
        <w:tc>
          <w:tcPr>
            <w:tcW w:w="7088" w:type="dxa"/>
          </w:tcPr>
          <w:p w14:paraId="19009C98" w14:textId="77777777" w:rsidR="00D14137" w:rsidRDefault="00A75CF3" w:rsidP="00A75CF3">
            <w:pPr>
              <w:pStyle w:val="NormalWeb"/>
              <w:shd w:val="clear" w:color="auto" w:fill="FFFFFF"/>
              <w:spacing w:before="180" w:beforeAutospacing="0" w:after="180" w:afterAutospacing="0"/>
              <w:rPr>
                <w:rFonts w:ascii="Verdana" w:hAnsi="Verdana" w:cs="Arial"/>
                <w:color w:val="000000" w:themeColor="text1"/>
                <w:sz w:val="22"/>
                <w:szCs w:val="22"/>
                <w:shd w:val="clear" w:color="auto" w:fill="FFFFFF"/>
              </w:rPr>
            </w:pPr>
            <w:r w:rsidRPr="0055265B">
              <w:rPr>
                <w:rFonts w:ascii="Verdana" w:hAnsi="Verdana" w:cs="Arial"/>
                <w:color w:val="000000" w:themeColor="text1"/>
                <w:sz w:val="22"/>
                <w:szCs w:val="22"/>
                <w:shd w:val="clear" w:color="auto" w:fill="FFFFFF"/>
              </w:rPr>
              <w:t>The sooner the new employee has learned what’s needed to do the job, the more quickly they will become productive and repay your investment.  Setting the right style and clear expectations during the new employee’s first few weeks - while they’re at their most receptive and impressionable - are critical.</w:t>
            </w:r>
          </w:p>
          <w:p w14:paraId="47843E72" w14:textId="77777777" w:rsidR="000471C0" w:rsidRPr="0055265B" w:rsidRDefault="000471C0" w:rsidP="00A75CF3">
            <w:pPr>
              <w:pStyle w:val="NormalWeb"/>
              <w:shd w:val="clear" w:color="auto" w:fill="FFFFFF"/>
              <w:spacing w:before="180" w:beforeAutospacing="0" w:after="180" w:afterAutospacing="0"/>
              <w:rPr>
                <w:rFonts w:ascii="Verdana" w:hAnsi="Verdana" w:cs="Arial"/>
                <w:color w:val="000000" w:themeColor="text1"/>
                <w:sz w:val="22"/>
                <w:szCs w:val="22"/>
                <w:shd w:val="clear" w:color="auto" w:fill="FFFFFF"/>
              </w:rPr>
            </w:pPr>
            <w:r w:rsidRPr="0055265B">
              <w:rPr>
                <w:rFonts w:ascii="Verdana" w:hAnsi="Verdana" w:cs="Helvetica"/>
                <w:color w:val="000000" w:themeColor="text1"/>
                <w:sz w:val="22"/>
                <w:szCs w:val="22"/>
              </w:rPr>
              <w:t xml:space="preserve">Make sure the new person is are aware of the requirements of their role, and provide any necessary training to enable them to carry it out effectively.  </w:t>
            </w:r>
            <w:r w:rsidRPr="0055265B">
              <w:rPr>
                <w:rFonts w:ascii="Verdana" w:hAnsi="Verdana" w:cs="Arial"/>
                <w:color w:val="000000" w:themeColor="text1"/>
                <w:sz w:val="22"/>
                <w:szCs w:val="22"/>
                <w:shd w:val="clear" w:color="auto" w:fill="FFFFFF"/>
              </w:rPr>
              <w:t xml:space="preserve">Plan how you will create the experiences and input for the employee to learn the skills and knowledge required.  </w:t>
            </w:r>
          </w:p>
          <w:p w14:paraId="375C8357" w14:textId="77777777" w:rsidR="00B61A13" w:rsidRPr="0055265B" w:rsidRDefault="00B61A13" w:rsidP="002636C9">
            <w:pPr>
              <w:shd w:val="clear" w:color="auto" w:fill="FFFFFF"/>
              <w:spacing w:before="120" w:line="250" w:lineRule="atLeast"/>
              <w:rPr>
                <w:rFonts w:ascii="Verdana" w:hAnsi="Verdana" w:cs="Arial"/>
                <w:color w:val="0B0C0C"/>
                <w:shd w:val="clear" w:color="auto" w:fill="FFFFFF"/>
              </w:rPr>
            </w:pPr>
            <w:r w:rsidRPr="0055265B">
              <w:rPr>
                <w:rFonts w:ascii="Verdana" w:eastAsia="Times New Roman" w:hAnsi="Verdana" w:cs="Helvetica"/>
                <w:color w:val="000000" w:themeColor="text1"/>
                <w:lang w:eastAsia="en-GB"/>
              </w:rPr>
              <w:t xml:space="preserve">Health and safety should form part of the employee’s induction process. You should make them aware of issues </w:t>
            </w:r>
            <w:r w:rsidRPr="0055265B">
              <w:rPr>
                <w:rFonts w:ascii="Verdana" w:eastAsia="Times New Roman" w:hAnsi="Verdana" w:cs="Helvetica"/>
                <w:color w:val="000000" w:themeColor="text1"/>
                <w:lang w:eastAsia="en-GB"/>
              </w:rPr>
              <w:lastRenderedPageBreak/>
              <w:t xml:space="preserve">ranging from fire procedures and exits to safe use of machinery and equipment. The induction should also cover </w:t>
            </w:r>
            <w:r w:rsidR="002636C9" w:rsidRPr="0055265B">
              <w:rPr>
                <w:rFonts w:ascii="Verdana" w:eastAsia="Times New Roman" w:hAnsi="Verdana" w:cs="Helvetica"/>
                <w:color w:val="000000" w:themeColor="text1"/>
                <w:lang w:eastAsia="en-GB"/>
              </w:rPr>
              <w:t xml:space="preserve">your </w:t>
            </w:r>
            <w:r w:rsidRPr="0055265B">
              <w:rPr>
                <w:rFonts w:ascii="Verdana" w:eastAsia="Times New Roman" w:hAnsi="Verdana" w:cs="Helvetica"/>
                <w:color w:val="000000" w:themeColor="text1"/>
                <w:lang w:eastAsia="en-GB"/>
              </w:rPr>
              <w:t>business policies</w:t>
            </w:r>
            <w:r w:rsidR="002636C9" w:rsidRPr="0055265B">
              <w:rPr>
                <w:rFonts w:ascii="Verdana" w:eastAsia="Times New Roman" w:hAnsi="Verdana" w:cs="Helvetica"/>
                <w:color w:val="000000" w:themeColor="text1"/>
                <w:lang w:eastAsia="en-GB"/>
              </w:rPr>
              <w:t xml:space="preserve"> for employees</w:t>
            </w:r>
            <w:r w:rsidRPr="0055265B">
              <w:rPr>
                <w:rFonts w:ascii="Verdana" w:eastAsia="Times New Roman" w:hAnsi="Verdana" w:cs="Helvetica"/>
                <w:color w:val="000000" w:themeColor="text1"/>
                <w:lang w:eastAsia="en-GB"/>
              </w:rPr>
              <w:t xml:space="preserve">, </w:t>
            </w:r>
            <w:r w:rsidR="002636C9" w:rsidRPr="0055265B">
              <w:rPr>
                <w:rFonts w:ascii="Verdana" w:eastAsia="Times New Roman" w:hAnsi="Verdana" w:cs="Helvetica"/>
                <w:color w:val="000000" w:themeColor="text1"/>
                <w:lang w:eastAsia="en-GB"/>
              </w:rPr>
              <w:t>e.g. IT and Internet use.</w:t>
            </w:r>
            <w:r w:rsidR="002636C9" w:rsidRPr="0055265B">
              <w:rPr>
                <w:rFonts w:ascii="Verdana" w:eastAsia="Times New Roman" w:hAnsi="Verdana" w:cs="Helvetica"/>
                <w:color w:val="606060"/>
                <w:lang w:eastAsia="en-GB"/>
              </w:rPr>
              <w:t xml:space="preserve"> </w:t>
            </w:r>
          </w:p>
        </w:tc>
      </w:tr>
      <w:tr w:rsidR="00611E83" w:rsidRPr="0055265B" w14:paraId="11575F34" w14:textId="77777777" w:rsidTr="00AA28A3">
        <w:tc>
          <w:tcPr>
            <w:tcW w:w="2376" w:type="dxa"/>
            <w:shd w:val="clear" w:color="auto" w:fill="DBE5F1" w:themeFill="accent1" w:themeFillTint="33"/>
          </w:tcPr>
          <w:p w14:paraId="4C325D5A" w14:textId="77777777" w:rsidR="00611E83" w:rsidRPr="0055265B" w:rsidRDefault="00611E83" w:rsidP="009D2F86">
            <w:pPr>
              <w:rPr>
                <w:rFonts w:ascii="Verdana" w:hAnsi="Verdana" w:cs="Arial"/>
              </w:rPr>
            </w:pPr>
            <w:r w:rsidRPr="0055265B">
              <w:rPr>
                <w:rFonts w:ascii="Verdana" w:hAnsi="Verdana" w:cs="Arial"/>
              </w:rPr>
              <w:lastRenderedPageBreak/>
              <w:t>Register as an employer with the Tax Office</w:t>
            </w:r>
          </w:p>
        </w:tc>
        <w:tc>
          <w:tcPr>
            <w:tcW w:w="7088" w:type="dxa"/>
          </w:tcPr>
          <w:p w14:paraId="43343411" w14:textId="77777777" w:rsidR="00611E83" w:rsidRPr="0055265B" w:rsidRDefault="00611E83" w:rsidP="009D2F86">
            <w:pPr>
              <w:pStyle w:val="NormalWeb"/>
              <w:shd w:val="clear" w:color="auto" w:fill="FFFFFF"/>
              <w:spacing w:before="0" w:beforeAutospacing="0" w:after="0" w:afterAutospacing="0" w:line="250" w:lineRule="atLeast"/>
              <w:rPr>
                <w:rFonts w:ascii="Verdana" w:hAnsi="Verdana" w:cs="Arial"/>
                <w:sz w:val="22"/>
                <w:szCs w:val="22"/>
              </w:rPr>
            </w:pPr>
            <w:r w:rsidRPr="0055265B">
              <w:rPr>
                <w:rFonts w:ascii="Verdana" w:hAnsi="Verdana" w:cs="Arial"/>
                <w:sz w:val="22"/>
                <w:szCs w:val="22"/>
              </w:rPr>
              <w:t>Register with HMRC as an employer before the first payday</w:t>
            </w:r>
            <w:r w:rsidR="00A75CF3" w:rsidRPr="0055265B">
              <w:rPr>
                <w:rFonts w:ascii="Verdana" w:hAnsi="Verdana" w:cs="Arial"/>
                <w:sz w:val="22"/>
                <w:szCs w:val="22"/>
              </w:rPr>
              <w:t xml:space="preserve">.  You can do this in advance, </w:t>
            </w:r>
            <w:r w:rsidRPr="0055265B">
              <w:rPr>
                <w:rFonts w:ascii="Verdana" w:hAnsi="Verdana" w:cs="Arial"/>
                <w:sz w:val="22"/>
                <w:szCs w:val="22"/>
              </w:rPr>
              <w:t>up to 4 weeks before you pay your new employee for the first time.  It can take up to 2 weeks</w:t>
            </w:r>
            <w:r w:rsidR="00A75CF3" w:rsidRPr="0055265B">
              <w:rPr>
                <w:rFonts w:ascii="Verdana" w:hAnsi="Verdana" w:cs="Arial"/>
                <w:sz w:val="22"/>
                <w:szCs w:val="22"/>
              </w:rPr>
              <w:t xml:space="preserve"> to process</w:t>
            </w:r>
            <w:r w:rsidRPr="0055265B">
              <w:rPr>
                <w:rFonts w:ascii="Verdana" w:hAnsi="Verdana" w:cs="Arial"/>
                <w:sz w:val="22"/>
                <w:szCs w:val="22"/>
              </w:rPr>
              <w:t xml:space="preserve">. You can do this online or via your accountant.  </w:t>
            </w:r>
          </w:p>
          <w:p w14:paraId="44BE3902" w14:textId="77777777" w:rsidR="00B61A13" w:rsidRPr="0055265B" w:rsidRDefault="00B61A13" w:rsidP="009D2F86">
            <w:pPr>
              <w:pStyle w:val="NormalWeb"/>
              <w:shd w:val="clear" w:color="auto" w:fill="FFFFFF"/>
              <w:spacing w:before="0" w:beforeAutospacing="0" w:after="0" w:afterAutospacing="0" w:line="250" w:lineRule="atLeast"/>
              <w:rPr>
                <w:rFonts w:ascii="Verdana" w:hAnsi="Verdana" w:cs="Helvetica"/>
                <w:sz w:val="22"/>
                <w:szCs w:val="22"/>
              </w:rPr>
            </w:pPr>
          </w:p>
          <w:p w14:paraId="509DCA7B" w14:textId="77777777" w:rsidR="00611E83" w:rsidRPr="0055265B" w:rsidRDefault="00611E83" w:rsidP="009D2F86">
            <w:pPr>
              <w:pStyle w:val="NormalWeb"/>
              <w:shd w:val="clear" w:color="auto" w:fill="FFFFFF"/>
              <w:spacing w:before="0" w:beforeAutospacing="0" w:after="0" w:afterAutospacing="0" w:line="250" w:lineRule="atLeast"/>
              <w:rPr>
                <w:rFonts w:ascii="Verdana" w:hAnsi="Verdana" w:cs="Helvetica"/>
                <w:sz w:val="22"/>
                <w:szCs w:val="22"/>
              </w:rPr>
            </w:pPr>
            <w:r w:rsidRPr="0055265B">
              <w:rPr>
                <w:rFonts w:ascii="Verdana" w:hAnsi="Verdana" w:cs="Helvetica"/>
                <w:sz w:val="22"/>
                <w:szCs w:val="22"/>
              </w:rPr>
              <w:t>HMRC’s  New Employer Helpline is 0845 6070143</w:t>
            </w:r>
          </w:p>
          <w:p w14:paraId="506DB8D5" w14:textId="77777777" w:rsidR="00611E83" w:rsidRPr="0055265B" w:rsidRDefault="00611E83" w:rsidP="009D2F86">
            <w:pPr>
              <w:pStyle w:val="NormalWeb"/>
              <w:shd w:val="clear" w:color="auto" w:fill="FFFFFF"/>
              <w:spacing w:before="0" w:beforeAutospacing="0" w:after="0" w:afterAutospacing="0" w:line="250" w:lineRule="atLeast"/>
              <w:rPr>
                <w:rFonts w:ascii="Verdana" w:hAnsi="Verdana" w:cs="Helvetica"/>
                <w:sz w:val="22"/>
                <w:szCs w:val="22"/>
              </w:rPr>
            </w:pPr>
            <w:r w:rsidRPr="0055265B">
              <w:rPr>
                <w:rFonts w:ascii="Verdana" w:hAnsi="Verdana" w:cs="Helvetica"/>
                <w:sz w:val="22"/>
                <w:szCs w:val="22"/>
              </w:rPr>
              <w:t>HMRC information on becoming an employer</w:t>
            </w:r>
            <w:r w:rsidRPr="0055265B">
              <w:rPr>
                <w:rFonts w:ascii="Verdana" w:hAnsi="Verdana" w:cs="Helvetica"/>
                <w:sz w:val="22"/>
                <w:szCs w:val="22"/>
              </w:rPr>
              <w:br/>
            </w:r>
            <w:hyperlink r:id="rId14" w:history="1">
              <w:r w:rsidRPr="0055265B">
                <w:rPr>
                  <w:rStyle w:val="Hyperlink"/>
                  <w:rFonts w:ascii="Verdana" w:hAnsi="Verdana" w:cs="Helvetica"/>
                  <w:sz w:val="22"/>
                  <w:szCs w:val="22"/>
                </w:rPr>
                <w:t>www.hmrc.gov.uk/selfemployed/tmabecoming-an-employer.shtml</w:t>
              </w:r>
            </w:hyperlink>
          </w:p>
          <w:p w14:paraId="1C58AFA7" w14:textId="77777777" w:rsidR="00611E83" w:rsidRPr="0055265B" w:rsidRDefault="00611E83" w:rsidP="009D2F86">
            <w:pPr>
              <w:pStyle w:val="NormalWeb"/>
              <w:shd w:val="clear" w:color="auto" w:fill="FFFFFF"/>
              <w:spacing w:before="0" w:beforeAutospacing="0" w:after="0" w:afterAutospacing="0" w:line="250" w:lineRule="atLeast"/>
              <w:rPr>
                <w:rFonts w:ascii="Verdana" w:hAnsi="Verdana" w:cs="Arial"/>
                <w:sz w:val="22"/>
                <w:szCs w:val="22"/>
              </w:rPr>
            </w:pPr>
            <w:r w:rsidRPr="0055265B">
              <w:rPr>
                <w:rFonts w:ascii="Verdana" w:hAnsi="Verdana" w:cs="Helvetica"/>
                <w:sz w:val="22"/>
                <w:szCs w:val="22"/>
              </w:rPr>
              <w:t>HMRC ‘Thinking of employing someone?’ guide</w:t>
            </w:r>
            <w:r w:rsidRPr="0055265B">
              <w:rPr>
                <w:rFonts w:ascii="Verdana" w:hAnsi="Verdana" w:cs="Helvetica"/>
                <w:sz w:val="22"/>
                <w:szCs w:val="22"/>
              </w:rPr>
              <w:br/>
            </w:r>
            <w:hyperlink r:id="rId15" w:history="1">
              <w:r w:rsidRPr="0055265B">
                <w:rPr>
                  <w:rStyle w:val="Hyperlink"/>
                  <w:rFonts w:ascii="Verdana" w:hAnsi="Verdana" w:cs="Helvetica"/>
                  <w:color w:val="auto"/>
                  <w:sz w:val="22"/>
                  <w:szCs w:val="22"/>
                </w:rPr>
                <w:t>www.hmrc.gov.uk/employers/employing-someone.pdf</w:t>
              </w:r>
            </w:hyperlink>
          </w:p>
        </w:tc>
      </w:tr>
      <w:tr w:rsidR="00611E83" w:rsidRPr="0055265B" w14:paraId="04436896" w14:textId="77777777" w:rsidTr="00AA28A3">
        <w:tc>
          <w:tcPr>
            <w:tcW w:w="2376" w:type="dxa"/>
            <w:shd w:val="clear" w:color="auto" w:fill="DBE5F1" w:themeFill="accent1" w:themeFillTint="33"/>
          </w:tcPr>
          <w:p w14:paraId="5FEC16F2" w14:textId="77777777" w:rsidR="00B61A13" w:rsidRPr="0055265B" w:rsidRDefault="00B61A13" w:rsidP="00A75CF3">
            <w:pPr>
              <w:rPr>
                <w:rFonts w:ascii="Verdana" w:hAnsi="Verdana" w:cs="Arial"/>
              </w:rPr>
            </w:pPr>
          </w:p>
          <w:p w14:paraId="7F391F92" w14:textId="77777777" w:rsidR="00611E83" w:rsidRPr="0055265B" w:rsidRDefault="004E2580" w:rsidP="00A75CF3">
            <w:pPr>
              <w:rPr>
                <w:rFonts w:ascii="Verdana" w:hAnsi="Verdana" w:cs="Arial"/>
              </w:rPr>
            </w:pPr>
            <w:r>
              <w:rPr>
                <w:rFonts w:ascii="Verdana" w:hAnsi="Verdana" w:cs="Arial"/>
              </w:rPr>
              <w:t>Organise payroll</w:t>
            </w:r>
          </w:p>
        </w:tc>
        <w:tc>
          <w:tcPr>
            <w:tcW w:w="7088" w:type="dxa"/>
          </w:tcPr>
          <w:p w14:paraId="4D7D2630" w14:textId="77777777" w:rsidR="00611E83" w:rsidRPr="0055265B" w:rsidRDefault="004E2580" w:rsidP="00D96F94">
            <w:pPr>
              <w:pStyle w:val="NormalWeb"/>
              <w:shd w:val="clear" w:color="auto" w:fill="FFFFFF"/>
              <w:spacing w:before="180" w:beforeAutospacing="0" w:after="180" w:afterAutospacing="0"/>
              <w:rPr>
                <w:rFonts w:ascii="Verdana" w:hAnsi="Verdana"/>
                <w:sz w:val="22"/>
                <w:szCs w:val="22"/>
              </w:rPr>
            </w:pPr>
            <w:r>
              <w:rPr>
                <w:rFonts w:ascii="Verdana" w:hAnsi="Verdana"/>
                <w:sz w:val="22"/>
                <w:szCs w:val="22"/>
              </w:rPr>
              <w:t>If you want to be self-sufficient, y</w:t>
            </w:r>
            <w:r w:rsidR="00611E83" w:rsidRPr="0055265B">
              <w:rPr>
                <w:rFonts w:ascii="Verdana" w:hAnsi="Verdana"/>
                <w:sz w:val="22"/>
                <w:szCs w:val="22"/>
              </w:rPr>
              <w:t xml:space="preserve">ou can calculate and set up your own payroll. HMRC has an online tool which guides you through the process so you can pay your employee whilst complying with your legal obligations. </w:t>
            </w:r>
            <w:r w:rsidR="00B61A13" w:rsidRPr="0055265B">
              <w:rPr>
                <w:rFonts w:ascii="Verdana" w:hAnsi="Verdana"/>
                <w:sz w:val="22"/>
                <w:szCs w:val="22"/>
              </w:rPr>
              <w:t>Software guidance is given at https://www.gov.uk/payroll-software/free-software</w:t>
            </w:r>
            <w:r w:rsidR="00611E83" w:rsidRPr="0055265B">
              <w:rPr>
                <w:rFonts w:ascii="Verdana" w:hAnsi="Verdana"/>
                <w:sz w:val="22"/>
                <w:szCs w:val="22"/>
              </w:rPr>
              <w:t xml:space="preserve"> </w:t>
            </w:r>
          </w:p>
          <w:p w14:paraId="552EECE8" w14:textId="77777777" w:rsidR="00611E83" w:rsidRPr="0055265B" w:rsidRDefault="00B61A13" w:rsidP="00B61A13">
            <w:pPr>
              <w:pStyle w:val="NormalWeb"/>
              <w:shd w:val="clear" w:color="auto" w:fill="FFFFFF"/>
              <w:spacing w:before="180" w:beforeAutospacing="0" w:after="180" w:afterAutospacing="0"/>
              <w:rPr>
                <w:rFonts w:ascii="Verdana" w:hAnsi="Verdana" w:cs="Arial"/>
                <w:color w:val="000000"/>
                <w:sz w:val="22"/>
                <w:szCs w:val="22"/>
                <w:shd w:val="clear" w:color="auto" w:fill="FFFFFF"/>
              </w:rPr>
            </w:pPr>
            <w:r w:rsidRPr="0055265B">
              <w:rPr>
                <w:rFonts w:ascii="Verdana" w:hAnsi="Verdana" w:cs="Arial"/>
                <w:color w:val="000000"/>
                <w:sz w:val="22"/>
                <w:szCs w:val="22"/>
                <w:shd w:val="clear" w:color="auto" w:fill="FFFFFF"/>
              </w:rPr>
              <w:t>Put a process in place to produce the itemised pay statement that must be issued to all employees at the time they are paid.  It must include the gross earnings; net pay; fixed and variable deductions from gross earnings; and if the net pay is paid in different ways, the amount and method of payment of each part payment. </w:t>
            </w:r>
          </w:p>
        </w:tc>
      </w:tr>
      <w:tr w:rsidR="00611E83" w:rsidRPr="0055265B" w14:paraId="18609FAA" w14:textId="77777777" w:rsidTr="00AA28A3">
        <w:tc>
          <w:tcPr>
            <w:tcW w:w="2376" w:type="dxa"/>
            <w:shd w:val="clear" w:color="auto" w:fill="DBE5F1" w:themeFill="accent1" w:themeFillTint="33"/>
          </w:tcPr>
          <w:p w14:paraId="290FEFFA" w14:textId="77777777" w:rsidR="00611E83" w:rsidRPr="0055265B" w:rsidRDefault="000471C0" w:rsidP="00D96F94">
            <w:pPr>
              <w:rPr>
                <w:rFonts w:ascii="Verdana" w:hAnsi="Verdana" w:cs="Arial"/>
              </w:rPr>
            </w:pPr>
            <w:r>
              <w:rPr>
                <w:rFonts w:ascii="Verdana" w:hAnsi="Verdana" w:cs="Arial"/>
              </w:rPr>
              <w:t xml:space="preserve">Put </w:t>
            </w:r>
            <w:r w:rsidR="00611E83" w:rsidRPr="0055265B">
              <w:rPr>
                <w:rFonts w:ascii="Verdana" w:hAnsi="Verdana" w:cs="Arial"/>
              </w:rPr>
              <w:t>Health &amp; Safety</w:t>
            </w:r>
            <w:r>
              <w:rPr>
                <w:rFonts w:ascii="Verdana" w:hAnsi="Verdana" w:cs="Arial"/>
              </w:rPr>
              <w:t xml:space="preserve"> measures in place</w:t>
            </w:r>
          </w:p>
        </w:tc>
        <w:tc>
          <w:tcPr>
            <w:tcW w:w="7088" w:type="dxa"/>
          </w:tcPr>
          <w:p w14:paraId="6376071C" w14:textId="77777777" w:rsidR="00611E83" w:rsidRPr="0055265B" w:rsidRDefault="00B61A13" w:rsidP="002636C9">
            <w:pPr>
              <w:shd w:val="clear" w:color="auto" w:fill="FFFFFF"/>
              <w:spacing w:before="120"/>
              <w:rPr>
                <w:rFonts w:ascii="Verdana" w:eastAsia="Times New Roman" w:hAnsi="Verdana" w:cs="Helvetica"/>
                <w:color w:val="000000" w:themeColor="text1"/>
                <w:lang w:eastAsia="en-GB"/>
              </w:rPr>
            </w:pPr>
            <w:r w:rsidRPr="0055265B">
              <w:rPr>
                <w:rFonts w:ascii="Verdana" w:eastAsia="Times New Roman" w:hAnsi="Verdana" w:cs="Helvetica"/>
                <w:color w:val="000000" w:themeColor="text1"/>
                <w:lang w:eastAsia="en-GB"/>
              </w:rPr>
              <w:t xml:space="preserve">All </w:t>
            </w:r>
            <w:r w:rsidR="00611E83" w:rsidRPr="0055265B">
              <w:rPr>
                <w:rFonts w:ascii="Verdana" w:eastAsia="Times New Roman" w:hAnsi="Verdana" w:cs="Helvetica"/>
                <w:color w:val="000000" w:themeColor="text1"/>
                <w:lang w:eastAsia="en-GB"/>
              </w:rPr>
              <w:t>employer</w:t>
            </w:r>
            <w:r w:rsidRPr="0055265B">
              <w:rPr>
                <w:rFonts w:ascii="Verdana" w:eastAsia="Times New Roman" w:hAnsi="Verdana" w:cs="Helvetica"/>
                <w:color w:val="000000" w:themeColor="text1"/>
                <w:lang w:eastAsia="en-GB"/>
              </w:rPr>
              <w:t xml:space="preserve">s </w:t>
            </w:r>
            <w:r w:rsidR="00611E83" w:rsidRPr="0055265B">
              <w:rPr>
                <w:rFonts w:ascii="Verdana" w:eastAsia="Times New Roman" w:hAnsi="Verdana" w:cs="Helvetica"/>
                <w:color w:val="000000" w:themeColor="text1"/>
                <w:lang w:eastAsia="en-GB"/>
              </w:rPr>
              <w:t>have obligations under health and safety le</w:t>
            </w:r>
            <w:r w:rsidR="00CD2CB2" w:rsidRPr="0055265B">
              <w:rPr>
                <w:rFonts w:ascii="Verdana" w:eastAsia="Times New Roman" w:hAnsi="Verdana" w:cs="Helvetica"/>
                <w:color w:val="000000" w:themeColor="text1"/>
                <w:lang w:eastAsia="en-GB"/>
              </w:rPr>
              <w:t xml:space="preserve">gislation </w:t>
            </w:r>
            <w:r w:rsidR="00611E83" w:rsidRPr="0055265B">
              <w:rPr>
                <w:rFonts w:ascii="Verdana" w:eastAsia="Times New Roman" w:hAnsi="Verdana" w:cs="Helvetica"/>
                <w:color w:val="000000" w:themeColor="text1"/>
                <w:lang w:eastAsia="en-GB"/>
              </w:rPr>
              <w:t xml:space="preserve">to protect the health and safety of </w:t>
            </w:r>
            <w:r w:rsidRPr="0055265B">
              <w:rPr>
                <w:rFonts w:ascii="Verdana" w:eastAsia="Times New Roman" w:hAnsi="Verdana" w:cs="Helvetica"/>
                <w:color w:val="000000" w:themeColor="text1"/>
                <w:lang w:eastAsia="en-GB"/>
              </w:rPr>
              <w:t xml:space="preserve">their </w:t>
            </w:r>
            <w:r w:rsidR="00611E83" w:rsidRPr="0055265B">
              <w:rPr>
                <w:rFonts w:ascii="Verdana" w:eastAsia="Times New Roman" w:hAnsi="Verdana" w:cs="Helvetica"/>
                <w:color w:val="000000" w:themeColor="text1"/>
                <w:lang w:eastAsia="en-GB"/>
              </w:rPr>
              <w:t>employees</w:t>
            </w:r>
            <w:r w:rsidR="00CD2CB2" w:rsidRPr="0055265B">
              <w:rPr>
                <w:rFonts w:ascii="Verdana" w:eastAsia="Times New Roman" w:hAnsi="Verdana" w:cs="Helvetica"/>
                <w:color w:val="000000" w:themeColor="text1"/>
                <w:lang w:eastAsia="en-GB"/>
              </w:rPr>
              <w:t>.  This means</w:t>
            </w:r>
            <w:r w:rsidR="00611E83" w:rsidRPr="0055265B">
              <w:rPr>
                <w:rFonts w:ascii="Verdana" w:eastAsia="Times New Roman" w:hAnsi="Verdana" w:cs="Helvetica"/>
                <w:color w:val="000000" w:themeColor="text1"/>
                <w:lang w:eastAsia="en-GB"/>
              </w:rPr>
              <w:t>:</w:t>
            </w:r>
          </w:p>
          <w:p w14:paraId="41FBAD57" w14:textId="77777777" w:rsidR="00611E83" w:rsidRPr="0055265B" w:rsidRDefault="00611E83" w:rsidP="002636C9">
            <w:pPr>
              <w:numPr>
                <w:ilvl w:val="0"/>
                <w:numId w:val="9"/>
              </w:numPr>
              <w:shd w:val="clear" w:color="auto" w:fill="FFFFFF"/>
              <w:spacing w:after="120"/>
              <w:ind w:left="480"/>
              <w:rPr>
                <w:rFonts w:ascii="Verdana" w:eastAsia="Times New Roman" w:hAnsi="Verdana" w:cs="Helvetica"/>
                <w:color w:val="000000" w:themeColor="text1"/>
                <w:lang w:eastAsia="en-GB"/>
              </w:rPr>
            </w:pPr>
            <w:r w:rsidRPr="0055265B">
              <w:rPr>
                <w:rFonts w:ascii="Verdana" w:eastAsia="Times New Roman" w:hAnsi="Verdana" w:cs="Helvetica"/>
                <w:color w:val="000000" w:themeColor="text1"/>
                <w:lang w:eastAsia="en-GB"/>
              </w:rPr>
              <w:t>Carry out a risk assessment in the workplace, and introduce steps to control or eliminate risks.</w:t>
            </w:r>
          </w:p>
          <w:p w14:paraId="6F35B938" w14:textId="77777777" w:rsidR="00611E83" w:rsidRPr="0055265B" w:rsidRDefault="00611E83" w:rsidP="002636C9">
            <w:pPr>
              <w:numPr>
                <w:ilvl w:val="0"/>
                <w:numId w:val="9"/>
              </w:numPr>
              <w:shd w:val="clear" w:color="auto" w:fill="FFFFFF"/>
              <w:spacing w:after="120"/>
              <w:ind w:left="480"/>
              <w:rPr>
                <w:rFonts w:ascii="Verdana" w:eastAsia="Times New Roman" w:hAnsi="Verdana" w:cs="Helvetica"/>
                <w:color w:val="000000" w:themeColor="text1"/>
                <w:lang w:eastAsia="en-GB"/>
              </w:rPr>
            </w:pPr>
            <w:r w:rsidRPr="0055265B">
              <w:rPr>
                <w:rFonts w:ascii="Verdana" w:eastAsia="Times New Roman" w:hAnsi="Verdana" w:cs="Helvetica"/>
                <w:color w:val="000000" w:themeColor="text1"/>
                <w:lang w:eastAsia="en-GB"/>
              </w:rPr>
              <w:t>Give employees the training and instruction they need to protect their health and safety.</w:t>
            </w:r>
          </w:p>
          <w:p w14:paraId="7B0F98A5" w14:textId="77777777" w:rsidR="00611E83" w:rsidRPr="0055265B" w:rsidRDefault="00611E83" w:rsidP="002636C9">
            <w:pPr>
              <w:numPr>
                <w:ilvl w:val="0"/>
                <w:numId w:val="9"/>
              </w:numPr>
              <w:shd w:val="clear" w:color="auto" w:fill="FFFFFF"/>
              <w:spacing w:after="120"/>
              <w:ind w:left="480"/>
              <w:rPr>
                <w:rFonts w:ascii="Verdana" w:eastAsia="Times New Roman" w:hAnsi="Verdana" w:cs="Helvetica"/>
                <w:color w:val="000000" w:themeColor="text1"/>
                <w:lang w:eastAsia="en-GB"/>
              </w:rPr>
            </w:pPr>
            <w:r w:rsidRPr="0055265B">
              <w:rPr>
                <w:rFonts w:ascii="Verdana" w:eastAsia="Times New Roman" w:hAnsi="Verdana" w:cs="Helvetica"/>
                <w:color w:val="000000" w:themeColor="text1"/>
                <w:lang w:eastAsia="en-GB"/>
              </w:rPr>
              <w:t>Ensure plant, machinery and other equipment is safe to use, and that safe working practices are in place.</w:t>
            </w:r>
          </w:p>
          <w:p w14:paraId="205FE329" w14:textId="77777777" w:rsidR="00611E83" w:rsidRPr="0055265B" w:rsidRDefault="00611E83" w:rsidP="002636C9">
            <w:pPr>
              <w:numPr>
                <w:ilvl w:val="0"/>
                <w:numId w:val="9"/>
              </w:numPr>
              <w:shd w:val="clear" w:color="auto" w:fill="FFFFFF"/>
              <w:spacing w:after="120"/>
              <w:ind w:left="480"/>
              <w:rPr>
                <w:rFonts w:ascii="Verdana" w:eastAsia="Times New Roman" w:hAnsi="Verdana" w:cs="Helvetica"/>
                <w:color w:val="000000" w:themeColor="text1"/>
                <w:lang w:eastAsia="en-GB"/>
              </w:rPr>
            </w:pPr>
            <w:r w:rsidRPr="0055265B">
              <w:rPr>
                <w:rFonts w:ascii="Verdana" w:eastAsia="Times New Roman" w:hAnsi="Verdana" w:cs="Helvetica"/>
                <w:color w:val="000000" w:themeColor="text1"/>
                <w:lang w:eastAsia="en-GB"/>
              </w:rPr>
              <w:t>Make sure that hazardous substances do not present a risk in the workplace.</w:t>
            </w:r>
          </w:p>
          <w:p w14:paraId="199A610E" w14:textId="77777777" w:rsidR="00611E83" w:rsidRPr="0055265B" w:rsidRDefault="00611E83" w:rsidP="002636C9">
            <w:pPr>
              <w:numPr>
                <w:ilvl w:val="0"/>
                <w:numId w:val="9"/>
              </w:numPr>
              <w:shd w:val="clear" w:color="auto" w:fill="FFFFFF"/>
              <w:spacing w:after="120"/>
              <w:ind w:left="480"/>
              <w:rPr>
                <w:rFonts w:ascii="Verdana" w:eastAsia="Times New Roman" w:hAnsi="Verdana" w:cs="Helvetica"/>
                <w:color w:val="000000" w:themeColor="text1"/>
                <w:lang w:eastAsia="en-GB"/>
              </w:rPr>
            </w:pPr>
            <w:r w:rsidRPr="0055265B">
              <w:rPr>
                <w:rFonts w:ascii="Verdana" w:eastAsia="Times New Roman" w:hAnsi="Verdana" w:cs="Helvetica"/>
                <w:color w:val="000000" w:themeColor="text1"/>
                <w:lang w:eastAsia="en-GB"/>
              </w:rPr>
              <w:t>Provide adequate welfare facilities, such as wash basins for cleaning hands.</w:t>
            </w:r>
          </w:p>
          <w:p w14:paraId="528A22A9" w14:textId="77777777" w:rsidR="00611E83" w:rsidRPr="0055265B" w:rsidRDefault="00611E83" w:rsidP="00AA28A3">
            <w:pPr>
              <w:numPr>
                <w:ilvl w:val="0"/>
                <w:numId w:val="9"/>
              </w:numPr>
              <w:shd w:val="clear" w:color="auto" w:fill="FFFFFF"/>
              <w:spacing w:after="120"/>
              <w:ind w:left="480"/>
              <w:rPr>
                <w:rFonts w:ascii="Verdana" w:hAnsi="Verdana" w:cs="Arial"/>
              </w:rPr>
            </w:pPr>
            <w:r w:rsidRPr="0055265B">
              <w:rPr>
                <w:rFonts w:ascii="Verdana" w:eastAsia="Times New Roman" w:hAnsi="Verdana" w:cs="Helvetica"/>
                <w:color w:val="000000" w:themeColor="text1"/>
                <w:lang w:eastAsia="en-GB"/>
              </w:rPr>
              <w:t xml:space="preserve">Provide appropriate personal protective equipment, </w:t>
            </w:r>
            <w:r w:rsidR="002636C9" w:rsidRPr="0055265B">
              <w:rPr>
                <w:rFonts w:ascii="Verdana" w:eastAsia="Times New Roman" w:hAnsi="Verdana" w:cs="Helvetica"/>
                <w:color w:val="000000" w:themeColor="text1"/>
                <w:lang w:eastAsia="en-GB"/>
              </w:rPr>
              <w:t>and ensure it is used correctly</w:t>
            </w:r>
            <w:r w:rsidR="00AA28A3" w:rsidRPr="0055265B">
              <w:rPr>
                <w:rFonts w:ascii="Verdana" w:eastAsia="Times New Roman" w:hAnsi="Verdana" w:cs="Helvetica"/>
                <w:color w:val="000000" w:themeColor="text1"/>
                <w:lang w:eastAsia="en-GB"/>
              </w:rPr>
              <w:t>.</w:t>
            </w:r>
          </w:p>
        </w:tc>
      </w:tr>
    </w:tbl>
    <w:p w14:paraId="4DD9F04F" w14:textId="77777777" w:rsidR="00D0655D" w:rsidRPr="0055265B" w:rsidRDefault="00D0655D" w:rsidP="0079716D">
      <w:pPr>
        <w:rPr>
          <w:rFonts w:ascii="Verdana" w:hAnsi="Verdana" w:cs="Arial"/>
        </w:rPr>
      </w:pPr>
    </w:p>
    <w:p w14:paraId="3CE4DF57" w14:textId="77777777" w:rsidR="00AA28A3" w:rsidRPr="0055265B" w:rsidRDefault="0079716D" w:rsidP="00AA28A3">
      <w:pPr>
        <w:pBdr>
          <w:top w:val="single" w:sz="4" w:space="1" w:color="auto"/>
          <w:left w:val="single" w:sz="4" w:space="4" w:color="auto"/>
          <w:bottom w:val="single" w:sz="4" w:space="1" w:color="auto"/>
          <w:right w:val="single" w:sz="4" w:space="15" w:color="auto"/>
        </w:pBdr>
        <w:rPr>
          <w:rFonts w:ascii="Verdana" w:hAnsi="Verdana" w:cs="Arial"/>
        </w:rPr>
      </w:pPr>
      <w:r w:rsidRPr="0055265B">
        <w:rPr>
          <w:rFonts w:ascii="Verdana" w:hAnsi="Verdana" w:cs="Arial"/>
          <w:b/>
          <w:color w:val="4F81BD" w:themeColor="accent1"/>
        </w:rPr>
        <w:t xml:space="preserve">The Human Resource </w:t>
      </w:r>
      <w:r w:rsidR="00522C9C" w:rsidRPr="0055265B">
        <w:rPr>
          <w:rFonts w:ascii="Verdana" w:hAnsi="Verdana" w:cs="Arial"/>
          <w:b/>
          <w:color w:val="4F81BD" w:themeColor="accent1"/>
        </w:rPr>
        <w:t>support</w:t>
      </w:r>
      <w:r w:rsidR="00522C9C">
        <w:rPr>
          <w:rFonts w:ascii="Verdana" w:hAnsi="Verdana" w:cs="Arial"/>
          <w:b/>
          <w:color w:val="4F81BD" w:themeColor="accent1"/>
        </w:rPr>
        <w:t xml:space="preserve">s employers in getting the basics of employment right, such as </w:t>
      </w:r>
      <w:r w:rsidR="004577AC">
        <w:rPr>
          <w:rFonts w:ascii="Verdana" w:hAnsi="Verdana" w:cs="Arial"/>
          <w:b/>
          <w:color w:val="4F81BD" w:themeColor="accent1"/>
        </w:rPr>
        <w:t xml:space="preserve">writing </w:t>
      </w:r>
      <w:r w:rsidR="00522C9C" w:rsidRPr="0055265B">
        <w:rPr>
          <w:rFonts w:ascii="Verdana" w:hAnsi="Verdana" w:cs="Arial"/>
          <w:b/>
          <w:color w:val="4F81BD" w:themeColor="accent1"/>
        </w:rPr>
        <w:t xml:space="preserve">terms &amp; conditions of employment </w:t>
      </w:r>
      <w:r w:rsidR="00522C9C" w:rsidRPr="0055265B">
        <w:rPr>
          <w:rFonts w:ascii="Verdana" w:hAnsi="Verdana" w:cs="Arial"/>
          <w:b/>
          <w:color w:val="4F81BD" w:themeColor="accent1"/>
        </w:rPr>
        <w:lastRenderedPageBreak/>
        <w:t>tailored to your business</w:t>
      </w:r>
      <w:r w:rsidR="00522C9C">
        <w:rPr>
          <w:rFonts w:ascii="Verdana" w:hAnsi="Verdana" w:cs="Arial"/>
          <w:b/>
          <w:color w:val="4F81BD" w:themeColor="accent1"/>
        </w:rPr>
        <w:t xml:space="preserve">, </w:t>
      </w:r>
      <w:r w:rsidR="00522C9C" w:rsidRPr="0055265B">
        <w:rPr>
          <w:rFonts w:ascii="Verdana" w:hAnsi="Verdana" w:cs="Arial"/>
          <w:b/>
          <w:color w:val="4F81BD" w:themeColor="accent1"/>
        </w:rPr>
        <w:t>employment policies</w:t>
      </w:r>
      <w:r w:rsidR="00522C9C">
        <w:rPr>
          <w:rFonts w:ascii="Verdana" w:hAnsi="Verdana" w:cs="Arial"/>
          <w:b/>
          <w:color w:val="4F81BD" w:themeColor="accent1"/>
        </w:rPr>
        <w:t xml:space="preserve"> and job descriptions.  We</w:t>
      </w:r>
      <w:r w:rsidR="00522C9C" w:rsidRPr="0055265B">
        <w:rPr>
          <w:rFonts w:ascii="Verdana" w:hAnsi="Verdana" w:cs="Arial"/>
          <w:b/>
          <w:color w:val="4F81BD" w:themeColor="accent1"/>
        </w:rPr>
        <w:t xml:space="preserve"> </w:t>
      </w:r>
      <w:r w:rsidR="00522C9C">
        <w:rPr>
          <w:rFonts w:ascii="Verdana" w:hAnsi="Verdana" w:cs="Arial"/>
          <w:b/>
          <w:color w:val="4F81BD" w:themeColor="accent1"/>
        </w:rPr>
        <w:t xml:space="preserve">give practical advice on recruitment, pension auto enrolment, pay &amp; benefits.  </w:t>
      </w:r>
      <w:r w:rsidR="00405B32" w:rsidRPr="0055265B">
        <w:rPr>
          <w:rFonts w:ascii="Verdana" w:hAnsi="Verdana" w:cs="Arial"/>
          <w:b/>
          <w:color w:val="4F81BD" w:themeColor="accent1"/>
        </w:rPr>
        <w:t xml:space="preserve">We can also </w:t>
      </w:r>
      <w:r w:rsidR="00522C9C">
        <w:rPr>
          <w:rFonts w:ascii="Verdana" w:hAnsi="Verdana" w:cs="Arial"/>
          <w:b/>
          <w:color w:val="4F81BD" w:themeColor="accent1"/>
        </w:rPr>
        <w:t xml:space="preserve">act as a </w:t>
      </w:r>
      <w:r w:rsidR="00405B32" w:rsidRPr="0055265B">
        <w:rPr>
          <w:rFonts w:ascii="Verdana" w:hAnsi="Verdana" w:cs="Arial"/>
          <w:b/>
          <w:color w:val="4F81BD" w:themeColor="accent1"/>
        </w:rPr>
        <w:t>one-stop-shop by referring you to our trusted partners in insurance broking, payroll, health&amp; safety and immigration visas.</w:t>
      </w:r>
    </w:p>
    <w:sectPr w:rsidR="00AA28A3" w:rsidRPr="0055265B" w:rsidSect="00B9438E">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E936" w14:textId="77777777" w:rsidR="00220F3F" w:rsidRDefault="00220F3F" w:rsidP="00D14137">
      <w:pPr>
        <w:spacing w:after="0" w:line="240" w:lineRule="auto"/>
      </w:pPr>
      <w:r>
        <w:separator/>
      </w:r>
    </w:p>
  </w:endnote>
  <w:endnote w:type="continuationSeparator" w:id="0">
    <w:p w14:paraId="351A174A" w14:textId="77777777" w:rsidR="00220F3F" w:rsidRDefault="00220F3F" w:rsidP="00D1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A158" w14:textId="247B4D14" w:rsidR="00D14137" w:rsidRPr="00260316" w:rsidRDefault="00260316" w:rsidP="00260316">
    <w:pPr>
      <w:pStyle w:val="Footer"/>
      <w:jc w:val="both"/>
      <w:rPr>
        <w:color w:val="4F81BD" w:themeColor="accent1"/>
        <w:sz w:val="16"/>
        <w:szCs w:val="16"/>
      </w:rPr>
    </w:pPr>
    <w:r w:rsidRPr="00260316">
      <w:rPr>
        <w:color w:val="4F81BD" w:themeColor="accent1"/>
        <w:sz w:val="16"/>
        <w:szCs w:val="16"/>
      </w:rPr>
      <w:t xml:space="preserve">The Human Resource        </w:t>
    </w:r>
    <w:r>
      <w:rPr>
        <w:color w:val="4F81BD" w:themeColor="accent1"/>
        <w:sz w:val="16"/>
        <w:szCs w:val="16"/>
      </w:rPr>
      <w:t xml:space="preserve">           </w:t>
    </w:r>
    <w:r w:rsidR="00CA536A">
      <w:rPr>
        <w:color w:val="4F81BD" w:themeColor="accent1"/>
        <w:sz w:val="16"/>
        <w:szCs w:val="16"/>
      </w:rPr>
      <w:t>1 May 2019</w:t>
    </w:r>
    <w:r w:rsidRPr="00260316">
      <w:rPr>
        <w:color w:val="4F81BD" w:themeColor="accent1"/>
        <w:sz w:val="16"/>
        <w:szCs w:val="16"/>
      </w:rPr>
      <w:t xml:space="preserve">     </w:t>
    </w:r>
    <w:r>
      <w:rPr>
        <w:color w:val="4F81BD" w:themeColor="accent1"/>
        <w:sz w:val="16"/>
        <w:szCs w:val="16"/>
      </w:rPr>
      <w:t xml:space="preserve">                                    </w:t>
    </w:r>
    <w:hyperlink r:id="rId1" w:history="1">
      <w:r w:rsidRPr="00260316">
        <w:rPr>
          <w:rStyle w:val="Hyperlink"/>
          <w:color w:val="4F81BD" w:themeColor="accent1"/>
          <w:sz w:val="16"/>
          <w:szCs w:val="16"/>
        </w:rPr>
        <w:t>www.thehr.co.uk</w:t>
      </w:r>
    </w:hyperlink>
    <w:r w:rsidRPr="00260316">
      <w:rPr>
        <w:color w:val="4F81BD" w:themeColor="accent1"/>
        <w:sz w:val="16"/>
        <w:szCs w:val="16"/>
      </w:rPr>
      <w:t xml:space="preserve">       </w:t>
    </w:r>
    <w:r>
      <w:rPr>
        <w:color w:val="4F81BD" w:themeColor="accent1"/>
        <w:sz w:val="16"/>
        <w:szCs w:val="16"/>
      </w:rPr>
      <w:t xml:space="preserve">                                  </w:t>
    </w:r>
    <w:r w:rsidRPr="00260316">
      <w:rPr>
        <w:color w:val="4F81BD" w:themeColor="accent1"/>
        <w:sz w:val="16"/>
        <w:szCs w:val="16"/>
      </w:rPr>
      <w:t>email enquiries@thehr.co.uk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D8F87" w14:textId="77777777" w:rsidR="00220F3F" w:rsidRDefault="00220F3F" w:rsidP="00D14137">
      <w:pPr>
        <w:spacing w:after="0" w:line="240" w:lineRule="auto"/>
      </w:pPr>
      <w:r>
        <w:separator/>
      </w:r>
    </w:p>
  </w:footnote>
  <w:footnote w:type="continuationSeparator" w:id="0">
    <w:p w14:paraId="685CE9D9" w14:textId="77777777" w:rsidR="00220F3F" w:rsidRDefault="00220F3F" w:rsidP="00D14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D7ADC"/>
    <w:multiLevelType w:val="multilevel"/>
    <w:tmpl w:val="166C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61413"/>
    <w:multiLevelType w:val="multilevel"/>
    <w:tmpl w:val="C3F65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419D7"/>
    <w:multiLevelType w:val="multilevel"/>
    <w:tmpl w:val="F036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D182D"/>
    <w:multiLevelType w:val="multilevel"/>
    <w:tmpl w:val="5B02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7F2849"/>
    <w:multiLevelType w:val="multilevel"/>
    <w:tmpl w:val="4CCA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AA4A07"/>
    <w:multiLevelType w:val="multilevel"/>
    <w:tmpl w:val="7BC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233E70"/>
    <w:multiLevelType w:val="multilevel"/>
    <w:tmpl w:val="1A7E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7115C"/>
    <w:multiLevelType w:val="hybridMultilevel"/>
    <w:tmpl w:val="573A9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6102D"/>
    <w:multiLevelType w:val="multilevel"/>
    <w:tmpl w:val="9A1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262D8"/>
    <w:multiLevelType w:val="hybridMultilevel"/>
    <w:tmpl w:val="9F4CC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AA2CE6"/>
    <w:multiLevelType w:val="multilevel"/>
    <w:tmpl w:val="531A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25DFF"/>
    <w:multiLevelType w:val="multilevel"/>
    <w:tmpl w:val="77B2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E57FC3"/>
    <w:multiLevelType w:val="hybridMultilevel"/>
    <w:tmpl w:val="6F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9330C"/>
    <w:multiLevelType w:val="multilevel"/>
    <w:tmpl w:val="3C62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31D3C"/>
    <w:multiLevelType w:val="multilevel"/>
    <w:tmpl w:val="A100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731BA"/>
    <w:multiLevelType w:val="multilevel"/>
    <w:tmpl w:val="EE0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B084B"/>
    <w:multiLevelType w:val="hybridMultilevel"/>
    <w:tmpl w:val="C9B226D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7" w15:restartNumberingAfterBreak="0">
    <w:nsid w:val="718668EB"/>
    <w:multiLevelType w:val="multilevel"/>
    <w:tmpl w:val="88CA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6445E"/>
    <w:multiLevelType w:val="hybridMultilevel"/>
    <w:tmpl w:val="72D6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C2EDC"/>
    <w:multiLevelType w:val="multilevel"/>
    <w:tmpl w:val="D20A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0"/>
  </w:num>
  <w:num w:numId="4">
    <w:abstractNumId w:val="2"/>
  </w:num>
  <w:num w:numId="5">
    <w:abstractNumId w:val="19"/>
  </w:num>
  <w:num w:numId="6">
    <w:abstractNumId w:val="13"/>
  </w:num>
  <w:num w:numId="7">
    <w:abstractNumId w:val="11"/>
  </w:num>
  <w:num w:numId="8">
    <w:abstractNumId w:val="17"/>
  </w:num>
  <w:num w:numId="9">
    <w:abstractNumId w:val="3"/>
  </w:num>
  <w:num w:numId="10">
    <w:abstractNumId w:val="10"/>
  </w:num>
  <w:num w:numId="11">
    <w:abstractNumId w:val="6"/>
  </w:num>
  <w:num w:numId="12">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5"/>
    <w:lvlOverride w:ilvl="0">
      <w:lvl w:ilvl="0">
        <w:numFmt w:val="bullet"/>
        <w:lvlText w:val=""/>
        <w:lvlJc w:val="left"/>
        <w:pPr>
          <w:tabs>
            <w:tab w:val="num" w:pos="1080"/>
          </w:tabs>
          <w:ind w:left="1080" w:hanging="360"/>
        </w:pPr>
        <w:rPr>
          <w:rFonts w:ascii="Wingdings" w:hAnsi="Wingdings" w:hint="default"/>
          <w:sz w:val="20"/>
        </w:rPr>
      </w:lvl>
    </w:lvlOverride>
    <w:lvlOverride w:ilvl="1">
      <w:lvl w:ilvl="1">
        <w:start w:val="1"/>
        <w:numFmt w:val="bullet"/>
        <w:lvlText w:val="o"/>
        <w:lvlJc w:val="left"/>
        <w:pPr>
          <w:tabs>
            <w:tab w:val="num" w:pos="1800"/>
          </w:tabs>
          <w:ind w:left="1800" w:hanging="360"/>
        </w:pPr>
        <w:rPr>
          <w:rFonts w:ascii="Courier New" w:hAnsi="Courier New" w:hint="default"/>
          <w:sz w:val="20"/>
        </w:rPr>
      </w:lvl>
    </w:lvlOverride>
    <w:lvlOverride w:ilvl="2">
      <w:lvl w:ilvl="2" w:tentative="1">
        <w:start w:val="1"/>
        <w:numFmt w:val="bullet"/>
        <w:lvlText w:val=""/>
        <w:lvlJc w:val="left"/>
        <w:pPr>
          <w:tabs>
            <w:tab w:val="num" w:pos="2520"/>
          </w:tabs>
          <w:ind w:left="2520" w:hanging="360"/>
        </w:pPr>
        <w:rPr>
          <w:rFonts w:ascii="Wingdings" w:hAnsi="Wingdings" w:hint="default"/>
          <w:sz w:val="20"/>
        </w:rPr>
      </w:lvl>
    </w:lvlOverride>
    <w:lvlOverride w:ilvl="3">
      <w:lvl w:ilvl="3" w:tentative="1">
        <w:start w:val="1"/>
        <w:numFmt w:val="bullet"/>
        <w:lvlText w:val=""/>
        <w:lvlJc w:val="left"/>
        <w:pPr>
          <w:tabs>
            <w:tab w:val="num" w:pos="3240"/>
          </w:tabs>
          <w:ind w:left="3240" w:hanging="360"/>
        </w:pPr>
        <w:rPr>
          <w:rFonts w:ascii="Wingdings" w:hAnsi="Wingdings" w:hint="default"/>
          <w:sz w:val="20"/>
        </w:rPr>
      </w:lvl>
    </w:lvlOverride>
    <w:lvlOverride w:ilvl="4">
      <w:lvl w:ilvl="4" w:tentative="1">
        <w:start w:val="1"/>
        <w:numFmt w:val="bullet"/>
        <w:lvlText w:val=""/>
        <w:lvlJc w:val="left"/>
        <w:pPr>
          <w:tabs>
            <w:tab w:val="num" w:pos="3960"/>
          </w:tabs>
          <w:ind w:left="3960" w:hanging="360"/>
        </w:pPr>
        <w:rPr>
          <w:rFonts w:ascii="Wingdings" w:hAnsi="Wingdings" w:hint="default"/>
          <w:sz w:val="20"/>
        </w:rPr>
      </w:lvl>
    </w:lvlOverride>
    <w:lvlOverride w:ilvl="5">
      <w:lvl w:ilvl="5" w:tentative="1">
        <w:start w:val="1"/>
        <w:numFmt w:val="bullet"/>
        <w:lvlText w:val=""/>
        <w:lvlJc w:val="left"/>
        <w:pPr>
          <w:tabs>
            <w:tab w:val="num" w:pos="4680"/>
          </w:tabs>
          <w:ind w:left="4680" w:hanging="360"/>
        </w:pPr>
        <w:rPr>
          <w:rFonts w:ascii="Wingdings" w:hAnsi="Wingdings" w:hint="default"/>
          <w:sz w:val="20"/>
        </w:rPr>
      </w:lvl>
    </w:lvlOverride>
    <w:lvlOverride w:ilvl="6">
      <w:lvl w:ilvl="6" w:tentative="1">
        <w:start w:val="1"/>
        <w:numFmt w:val="bullet"/>
        <w:lvlText w:val=""/>
        <w:lvlJc w:val="left"/>
        <w:pPr>
          <w:tabs>
            <w:tab w:val="num" w:pos="5400"/>
          </w:tabs>
          <w:ind w:left="5400" w:hanging="360"/>
        </w:pPr>
        <w:rPr>
          <w:rFonts w:ascii="Wingdings" w:hAnsi="Wingdings" w:hint="default"/>
          <w:sz w:val="20"/>
        </w:rPr>
      </w:lvl>
    </w:lvlOverride>
    <w:lvlOverride w:ilvl="7">
      <w:lvl w:ilvl="7" w:tentative="1">
        <w:start w:val="1"/>
        <w:numFmt w:val="bullet"/>
        <w:lvlText w:val=""/>
        <w:lvlJc w:val="left"/>
        <w:pPr>
          <w:tabs>
            <w:tab w:val="num" w:pos="6120"/>
          </w:tabs>
          <w:ind w:left="6120" w:hanging="360"/>
        </w:pPr>
        <w:rPr>
          <w:rFonts w:ascii="Wingdings" w:hAnsi="Wingdings" w:hint="default"/>
          <w:sz w:val="20"/>
        </w:rPr>
      </w:lvl>
    </w:lvlOverride>
    <w:lvlOverride w:ilvl="8">
      <w:lvl w:ilvl="8" w:tentative="1">
        <w:start w:val="1"/>
        <w:numFmt w:val="bullet"/>
        <w:lvlText w:val=""/>
        <w:lvlJc w:val="left"/>
        <w:pPr>
          <w:tabs>
            <w:tab w:val="num" w:pos="6840"/>
          </w:tabs>
          <w:ind w:left="6840" w:hanging="360"/>
        </w:pPr>
        <w:rPr>
          <w:rFonts w:ascii="Wingdings" w:hAnsi="Wingdings" w:hint="default"/>
          <w:sz w:val="20"/>
        </w:rPr>
      </w:lvl>
    </w:lvlOverride>
  </w:num>
  <w:num w:numId="15">
    <w:abstractNumId w:val="7"/>
  </w:num>
  <w:num w:numId="16">
    <w:abstractNumId w:val="12"/>
  </w:num>
  <w:num w:numId="17">
    <w:abstractNumId w:val="16"/>
  </w:num>
  <w:num w:numId="18">
    <w:abstractNumId w:val="9"/>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957"/>
    <w:rsid w:val="00000345"/>
    <w:rsid w:val="000471C0"/>
    <w:rsid w:val="000567A2"/>
    <w:rsid w:val="000A6220"/>
    <w:rsid w:val="001354D1"/>
    <w:rsid w:val="00157167"/>
    <w:rsid w:val="0018177F"/>
    <w:rsid w:val="001877FC"/>
    <w:rsid w:val="001A1515"/>
    <w:rsid w:val="00220F3F"/>
    <w:rsid w:val="00260316"/>
    <w:rsid w:val="002636C9"/>
    <w:rsid w:val="00271C45"/>
    <w:rsid w:val="002A1DBC"/>
    <w:rsid w:val="002B7DCB"/>
    <w:rsid w:val="003650BD"/>
    <w:rsid w:val="0039731A"/>
    <w:rsid w:val="003E5502"/>
    <w:rsid w:val="00402957"/>
    <w:rsid w:val="00405B32"/>
    <w:rsid w:val="004577AC"/>
    <w:rsid w:val="004E2580"/>
    <w:rsid w:val="00522C9C"/>
    <w:rsid w:val="0055265B"/>
    <w:rsid w:val="005A20AB"/>
    <w:rsid w:val="005A5E4E"/>
    <w:rsid w:val="005D1892"/>
    <w:rsid w:val="00611E83"/>
    <w:rsid w:val="006741A7"/>
    <w:rsid w:val="00685B82"/>
    <w:rsid w:val="006965F7"/>
    <w:rsid w:val="00724E0A"/>
    <w:rsid w:val="00777DE2"/>
    <w:rsid w:val="0079716D"/>
    <w:rsid w:val="007A2535"/>
    <w:rsid w:val="007C4467"/>
    <w:rsid w:val="00870599"/>
    <w:rsid w:val="008C6A37"/>
    <w:rsid w:val="00916328"/>
    <w:rsid w:val="009374E9"/>
    <w:rsid w:val="00A731B7"/>
    <w:rsid w:val="00A75CF3"/>
    <w:rsid w:val="00A75FF6"/>
    <w:rsid w:val="00AA28A3"/>
    <w:rsid w:val="00AF1449"/>
    <w:rsid w:val="00B61A13"/>
    <w:rsid w:val="00B72E2D"/>
    <w:rsid w:val="00B9438E"/>
    <w:rsid w:val="00C92DDA"/>
    <w:rsid w:val="00CA2100"/>
    <w:rsid w:val="00CA536A"/>
    <w:rsid w:val="00CD2CB2"/>
    <w:rsid w:val="00D0655D"/>
    <w:rsid w:val="00D11771"/>
    <w:rsid w:val="00D14137"/>
    <w:rsid w:val="00D57F25"/>
    <w:rsid w:val="00DB2B8C"/>
    <w:rsid w:val="00E67BFA"/>
    <w:rsid w:val="00E94E76"/>
    <w:rsid w:val="00EF6DD7"/>
    <w:rsid w:val="00F2100A"/>
    <w:rsid w:val="00F44A50"/>
    <w:rsid w:val="00FD5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2925"/>
  <w15:docId w15:val="{F9B32E61-25F8-4070-8F55-8F11348E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38E"/>
  </w:style>
  <w:style w:type="paragraph" w:styleId="Heading2">
    <w:name w:val="heading 2"/>
    <w:basedOn w:val="Normal"/>
    <w:link w:val="Heading2Char"/>
    <w:uiPriority w:val="9"/>
    <w:qFormat/>
    <w:rsid w:val="006965F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1A15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957"/>
    <w:rPr>
      <w:rFonts w:ascii="Tahoma" w:hAnsi="Tahoma" w:cs="Tahoma"/>
      <w:sz w:val="16"/>
      <w:szCs w:val="16"/>
    </w:rPr>
  </w:style>
  <w:style w:type="table" w:styleId="TableGrid">
    <w:name w:val="Table Grid"/>
    <w:basedOn w:val="TableNormal"/>
    <w:uiPriority w:val="59"/>
    <w:rsid w:val="00402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9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02957"/>
  </w:style>
  <w:style w:type="character" w:styleId="Hyperlink">
    <w:name w:val="Hyperlink"/>
    <w:basedOn w:val="DefaultParagraphFont"/>
    <w:uiPriority w:val="99"/>
    <w:unhideWhenUsed/>
    <w:rsid w:val="00402957"/>
    <w:rPr>
      <w:color w:val="0000FF"/>
      <w:u w:val="single"/>
    </w:rPr>
  </w:style>
  <w:style w:type="character" w:customStyle="1" w:styleId="Heading2Char">
    <w:name w:val="Heading 2 Char"/>
    <w:basedOn w:val="DefaultParagraphFont"/>
    <w:link w:val="Heading2"/>
    <w:uiPriority w:val="9"/>
    <w:rsid w:val="006965F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B7DCB"/>
    <w:rPr>
      <w:b/>
      <w:bCs/>
    </w:rPr>
  </w:style>
  <w:style w:type="character" w:customStyle="1" w:styleId="Heading4Char">
    <w:name w:val="Heading 4 Char"/>
    <w:basedOn w:val="DefaultParagraphFont"/>
    <w:link w:val="Heading4"/>
    <w:uiPriority w:val="9"/>
    <w:semiHidden/>
    <w:rsid w:val="001A1515"/>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D14137"/>
    <w:pPr>
      <w:ind w:left="720"/>
      <w:contextualSpacing/>
    </w:pPr>
  </w:style>
  <w:style w:type="paragraph" w:styleId="Header">
    <w:name w:val="header"/>
    <w:basedOn w:val="Normal"/>
    <w:link w:val="HeaderChar"/>
    <w:uiPriority w:val="99"/>
    <w:unhideWhenUsed/>
    <w:rsid w:val="00D14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137"/>
  </w:style>
  <w:style w:type="paragraph" w:styleId="Footer">
    <w:name w:val="footer"/>
    <w:basedOn w:val="Normal"/>
    <w:link w:val="FooterChar"/>
    <w:uiPriority w:val="99"/>
    <w:unhideWhenUsed/>
    <w:rsid w:val="00D141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4137"/>
  </w:style>
  <w:style w:type="character" w:styleId="UnresolvedMention">
    <w:name w:val="Unresolved Mention"/>
    <w:basedOn w:val="DefaultParagraphFont"/>
    <w:uiPriority w:val="99"/>
    <w:semiHidden/>
    <w:unhideWhenUsed/>
    <w:rsid w:val="00CA53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4167">
      <w:bodyDiv w:val="1"/>
      <w:marLeft w:val="0"/>
      <w:marRight w:val="0"/>
      <w:marTop w:val="0"/>
      <w:marBottom w:val="0"/>
      <w:divBdr>
        <w:top w:val="none" w:sz="0" w:space="0" w:color="auto"/>
        <w:left w:val="none" w:sz="0" w:space="0" w:color="auto"/>
        <w:bottom w:val="none" w:sz="0" w:space="0" w:color="auto"/>
        <w:right w:val="none" w:sz="0" w:space="0" w:color="auto"/>
      </w:divBdr>
    </w:div>
    <w:div w:id="77294528">
      <w:bodyDiv w:val="1"/>
      <w:marLeft w:val="0"/>
      <w:marRight w:val="0"/>
      <w:marTop w:val="0"/>
      <w:marBottom w:val="0"/>
      <w:divBdr>
        <w:top w:val="none" w:sz="0" w:space="0" w:color="auto"/>
        <w:left w:val="none" w:sz="0" w:space="0" w:color="auto"/>
        <w:bottom w:val="none" w:sz="0" w:space="0" w:color="auto"/>
        <w:right w:val="none" w:sz="0" w:space="0" w:color="auto"/>
      </w:divBdr>
    </w:div>
    <w:div w:id="92211420">
      <w:bodyDiv w:val="1"/>
      <w:marLeft w:val="0"/>
      <w:marRight w:val="0"/>
      <w:marTop w:val="0"/>
      <w:marBottom w:val="0"/>
      <w:divBdr>
        <w:top w:val="none" w:sz="0" w:space="0" w:color="auto"/>
        <w:left w:val="none" w:sz="0" w:space="0" w:color="auto"/>
        <w:bottom w:val="none" w:sz="0" w:space="0" w:color="auto"/>
        <w:right w:val="none" w:sz="0" w:space="0" w:color="auto"/>
      </w:divBdr>
    </w:div>
    <w:div w:id="99615248">
      <w:bodyDiv w:val="1"/>
      <w:marLeft w:val="0"/>
      <w:marRight w:val="0"/>
      <w:marTop w:val="0"/>
      <w:marBottom w:val="0"/>
      <w:divBdr>
        <w:top w:val="none" w:sz="0" w:space="0" w:color="auto"/>
        <w:left w:val="none" w:sz="0" w:space="0" w:color="auto"/>
        <w:bottom w:val="none" w:sz="0" w:space="0" w:color="auto"/>
        <w:right w:val="none" w:sz="0" w:space="0" w:color="auto"/>
      </w:divBdr>
    </w:div>
    <w:div w:id="167406299">
      <w:bodyDiv w:val="1"/>
      <w:marLeft w:val="0"/>
      <w:marRight w:val="0"/>
      <w:marTop w:val="0"/>
      <w:marBottom w:val="0"/>
      <w:divBdr>
        <w:top w:val="none" w:sz="0" w:space="0" w:color="auto"/>
        <w:left w:val="none" w:sz="0" w:space="0" w:color="auto"/>
        <w:bottom w:val="none" w:sz="0" w:space="0" w:color="auto"/>
        <w:right w:val="none" w:sz="0" w:space="0" w:color="auto"/>
      </w:divBdr>
    </w:div>
    <w:div w:id="338846850">
      <w:bodyDiv w:val="1"/>
      <w:marLeft w:val="0"/>
      <w:marRight w:val="0"/>
      <w:marTop w:val="0"/>
      <w:marBottom w:val="0"/>
      <w:divBdr>
        <w:top w:val="none" w:sz="0" w:space="0" w:color="auto"/>
        <w:left w:val="none" w:sz="0" w:space="0" w:color="auto"/>
        <w:bottom w:val="none" w:sz="0" w:space="0" w:color="auto"/>
        <w:right w:val="none" w:sz="0" w:space="0" w:color="auto"/>
      </w:divBdr>
    </w:div>
    <w:div w:id="721057973">
      <w:bodyDiv w:val="1"/>
      <w:marLeft w:val="0"/>
      <w:marRight w:val="0"/>
      <w:marTop w:val="0"/>
      <w:marBottom w:val="0"/>
      <w:divBdr>
        <w:top w:val="none" w:sz="0" w:space="0" w:color="auto"/>
        <w:left w:val="none" w:sz="0" w:space="0" w:color="auto"/>
        <w:bottom w:val="none" w:sz="0" w:space="0" w:color="auto"/>
        <w:right w:val="none" w:sz="0" w:space="0" w:color="auto"/>
      </w:divBdr>
      <w:divsChild>
        <w:div w:id="838157334">
          <w:marLeft w:val="240"/>
          <w:marRight w:val="240"/>
          <w:marTop w:val="0"/>
          <w:marBottom w:val="0"/>
          <w:divBdr>
            <w:top w:val="none" w:sz="0" w:space="0" w:color="auto"/>
            <w:left w:val="none" w:sz="0" w:space="0" w:color="auto"/>
            <w:bottom w:val="none" w:sz="0" w:space="0" w:color="auto"/>
            <w:right w:val="none" w:sz="0" w:space="0" w:color="auto"/>
          </w:divBdr>
        </w:div>
      </w:divsChild>
    </w:div>
    <w:div w:id="751973353">
      <w:bodyDiv w:val="1"/>
      <w:marLeft w:val="0"/>
      <w:marRight w:val="0"/>
      <w:marTop w:val="0"/>
      <w:marBottom w:val="0"/>
      <w:divBdr>
        <w:top w:val="none" w:sz="0" w:space="0" w:color="auto"/>
        <w:left w:val="none" w:sz="0" w:space="0" w:color="auto"/>
        <w:bottom w:val="none" w:sz="0" w:space="0" w:color="auto"/>
        <w:right w:val="none" w:sz="0" w:space="0" w:color="auto"/>
      </w:divBdr>
    </w:div>
    <w:div w:id="837961089">
      <w:bodyDiv w:val="1"/>
      <w:marLeft w:val="0"/>
      <w:marRight w:val="0"/>
      <w:marTop w:val="0"/>
      <w:marBottom w:val="0"/>
      <w:divBdr>
        <w:top w:val="none" w:sz="0" w:space="0" w:color="auto"/>
        <w:left w:val="none" w:sz="0" w:space="0" w:color="auto"/>
        <w:bottom w:val="none" w:sz="0" w:space="0" w:color="auto"/>
        <w:right w:val="none" w:sz="0" w:space="0" w:color="auto"/>
      </w:divBdr>
    </w:div>
    <w:div w:id="1136801525">
      <w:bodyDiv w:val="1"/>
      <w:marLeft w:val="0"/>
      <w:marRight w:val="0"/>
      <w:marTop w:val="0"/>
      <w:marBottom w:val="0"/>
      <w:divBdr>
        <w:top w:val="none" w:sz="0" w:space="0" w:color="auto"/>
        <w:left w:val="none" w:sz="0" w:space="0" w:color="auto"/>
        <w:bottom w:val="none" w:sz="0" w:space="0" w:color="auto"/>
        <w:right w:val="none" w:sz="0" w:space="0" w:color="auto"/>
      </w:divBdr>
      <w:divsChild>
        <w:div w:id="774790873">
          <w:marLeft w:val="0"/>
          <w:marRight w:val="0"/>
          <w:marTop w:val="0"/>
          <w:marBottom w:val="0"/>
          <w:divBdr>
            <w:top w:val="none" w:sz="0" w:space="0" w:color="auto"/>
            <w:left w:val="none" w:sz="0" w:space="0" w:color="auto"/>
            <w:bottom w:val="none" w:sz="0" w:space="0" w:color="auto"/>
            <w:right w:val="none" w:sz="0" w:space="0" w:color="auto"/>
          </w:divBdr>
          <w:divsChild>
            <w:div w:id="1810898984">
              <w:marLeft w:val="0"/>
              <w:marRight w:val="0"/>
              <w:marTop w:val="0"/>
              <w:marBottom w:val="0"/>
              <w:divBdr>
                <w:top w:val="none" w:sz="0" w:space="0" w:color="auto"/>
                <w:left w:val="none" w:sz="0" w:space="0" w:color="auto"/>
                <w:bottom w:val="none" w:sz="0" w:space="0" w:color="auto"/>
                <w:right w:val="none" w:sz="0" w:space="0" w:color="auto"/>
              </w:divBdr>
              <w:divsChild>
                <w:div w:id="742220539">
                  <w:marLeft w:val="0"/>
                  <w:marRight w:val="0"/>
                  <w:marTop w:val="0"/>
                  <w:marBottom w:val="0"/>
                  <w:divBdr>
                    <w:top w:val="none" w:sz="0" w:space="0" w:color="auto"/>
                    <w:left w:val="none" w:sz="0" w:space="0" w:color="auto"/>
                    <w:bottom w:val="none" w:sz="0" w:space="0" w:color="auto"/>
                    <w:right w:val="none" w:sz="0" w:space="0" w:color="auto"/>
                  </w:divBdr>
                  <w:divsChild>
                    <w:div w:id="18043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208533">
      <w:bodyDiv w:val="1"/>
      <w:marLeft w:val="0"/>
      <w:marRight w:val="0"/>
      <w:marTop w:val="0"/>
      <w:marBottom w:val="0"/>
      <w:divBdr>
        <w:top w:val="none" w:sz="0" w:space="0" w:color="auto"/>
        <w:left w:val="none" w:sz="0" w:space="0" w:color="auto"/>
        <w:bottom w:val="none" w:sz="0" w:space="0" w:color="auto"/>
        <w:right w:val="none" w:sz="0" w:space="0" w:color="auto"/>
      </w:divBdr>
    </w:div>
    <w:div w:id="1190992691">
      <w:bodyDiv w:val="1"/>
      <w:marLeft w:val="0"/>
      <w:marRight w:val="0"/>
      <w:marTop w:val="0"/>
      <w:marBottom w:val="0"/>
      <w:divBdr>
        <w:top w:val="none" w:sz="0" w:space="0" w:color="auto"/>
        <w:left w:val="none" w:sz="0" w:space="0" w:color="auto"/>
        <w:bottom w:val="none" w:sz="0" w:space="0" w:color="auto"/>
        <w:right w:val="none" w:sz="0" w:space="0" w:color="auto"/>
      </w:divBdr>
      <w:divsChild>
        <w:div w:id="708990098">
          <w:marLeft w:val="0"/>
          <w:marRight w:val="0"/>
          <w:marTop w:val="0"/>
          <w:marBottom w:val="480"/>
          <w:divBdr>
            <w:top w:val="none" w:sz="0" w:space="0" w:color="auto"/>
            <w:left w:val="none" w:sz="0" w:space="0" w:color="auto"/>
            <w:bottom w:val="none" w:sz="0" w:space="0" w:color="auto"/>
            <w:right w:val="none" w:sz="0" w:space="0" w:color="auto"/>
          </w:divBdr>
        </w:div>
      </w:divsChild>
    </w:div>
    <w:div w:id="1236163284">
      <w:bodyDiv w:val="1"/>
      <w:marLeft w:val="0"/>
      <w:marRight w:val="0"/>
      <w:marTop w:val="0"/>
      <w:marBottom w:val="0"/>
      <w:divBdr>
        <w:top w:val="none" w:sz="0" w:space="0" w:color="auto"/>
        <w:left w:val="none" w:sz="0" w:space="0" w:color="auto"/>
        <w:bottom w:val="none" w:sz="0" w:space="0" w:color="auto"/>
        <w:right w:val="none" w:sz="0" w:space="0" w:color="auto"/>
      </w:divBdr>
    </w:div>
    <w:div w:id="1281764565">
      <w:bodyDiv w:val="1"/>
      <w:marLeft w:val="0"/>
      <w:marRight w:val="0"/>
      <w:marTop w:val="0"/>
      <w:marBottom w:val="0"/>
      <w:divBdr>
        <w:top w:val="none" w:sz="0" w:space="0" w:color="auto"/>
        <w:left w:val="none" w:sz="0" w:space="0" w:color="auto"/>
        <w:bottom w:val="none" w:sz="0" w:space="0" w:color="auto"/>
        <w:right w:val="none" w:sz="0" w:space="0" w:color="auto"/>
      </w:divBdr>
      <w:divsChild>
        <w:div w:id="805198666">
          <w:marLeft w:val="0"/>
          <w:marRight w:val="0"/>
          <w:marTop w:val="0"/>
          <w:marBottom w:val="480"/>
          <w:divBdr>
            <w:top w:val="none" w:sz="0" w:space="0" w:color="auto"/>
            <w:left w:val="none" w:sz="0" w:space="0" w:color="auto"/>
            <w:bottom w:val="none" w:sz="0" w:space="0" w:color="auto"/>
            <w:right w:val="none" w:sz="0" w:space="0" w:color="auto"/>
          </w:divBdr>
        </w:div>
        <w:div w:id="1304310946">
          <w:marLeft w:val="0"/>
          <w:marRight w:val="0"/>
          <w:marTop w:val="0"/>
          <w:marBottom w:val="240"/>
          <w:divBdr>
            <w:top w:val="none" w:sz="0" w:space="0" w:color="auto"/>
            <w:left w:val="single" w:sz="48" w:space="12" w:color="BFC1C3"/>
            <w:bottom w:val="none" w:sz="0" w:space="0" w:color="auto"/>
            <w:right w:val="none" w:sz="0" w:space="0" w:color="auto"/>
          </w:divBdr>
        </w:div>
      </w:divsChild>
    </w:div>
    <w:div w:id="1452280893">
      <w:bodyDiv w:val="1"/>
      <w:marLeft w:val="0"/>
      <w:marRight w:val="0"/>
      <w:marTop w:val="0"/>
      <w:marBottom w:val="0"/>
      <w:divBdr>
        <w:top w:val="none" w:sz="0" w:space="0" w:color="auto"/>
        <w:left w:val="none" w:sz="0" w:space="0" w:color="auto"/>
        <w:bottom w:val="none" w:sz="0" w:space="0" w:color="auto"/>
        <w:right w:val="none" w:sz="0" w:space="0" w:color="auto"/>
      </w:divBdr>
    </w:div>
    <w:div w:id="1536692830">
      <w:bodyDiv w:val="1"/>
      <w:marLeft w:val="0"/>
      <w:marRight w:val="0"/>
      <w:marTop w:val="0"/>
      <w:marBottom w:val="0"/>
      <w:divBdr>
        <w:top w:val="none" w:sz="0" w:space="0" w:color="auto"/>
        <w:left w:val="none" w:sz="0" w:space="0" w:color="auto"/>
        <w:bottom w:val="none" w:sz="0" w:space="0" w:color="auto"/>
        <w:right w:val="none" w:sz="0" w:space="0" w:color="auto"/>
      </w:divBdr>
    </w:div>
    <w:div w:id="1646163807">
      <w:bodyDiv w:val="1"/>
      <w:marLeft w:val="0"/>
      <w:marRight w:val="0"/>
      <w:marTop w:val="0"/>
      <w:marBottom w:val="0"/>
      <w:divBdr>
        <w:top w:val="none" w:sz="0" w:space="0" w:color="auto"/>
        <w:left w:val="none" w:sz="0" w:space="0" w:color="auto"/>
        <w:bottom w:val="none" w:sz="0" w:space="0" w:color="auto"/>
        <w:right w:val="none" w:sz="0" w:space="0" w:color="auto"/>
      </w:divBdr>
    </w:div>
    <w:div w:id="1793864533">
      <w:bodyDiv w:val="1"/>
      <w:marLeft w:val="0"/>
      <w:marRight w:val="0"/>
      <w:marTop w:val="0"/>
      <w:marBottom w:val="0"/>
      <w:divBdr>
        <w:top w:val="none" w:sz="0" w:space="0" w:color="auto"/>
        <w:left w:val="none" w:sz="0" w:space="0" w:color="auto"/>
        <w:bottom w:val="none" w:sz="0" w:space="0" w:color="auto"/>
        <w:right w:val="none" w:sz="0" w:space="0" w:color="auto"/>
      </w:divBdr>
    </w:div>
    <w:div w:id="19396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national-minimum-wage-rates" TargetMode="External"/><Relationship Id="rId13" Type="http://schemas.openxmlformats.org/officeDocument/2006/relationships/hyperlink" Target="https://www.gov.uk/employment-contracts-and-conditions/written-statement-of-employment-particula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legal-right-to-work-in-the-uk" TargetMode="External"/><Relationship Id="rId12" Type="http://schemas.openxmlformats.org/officeDocument/2006/relationships/hyperlink" Target="http://www.fsa.gov.uk/fsaregist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legal-right-work-uk" TargetMode="External"/><Relationship Id="rId5" Type="http://schemas.openxmlformats.org/officeDocument/2006/relationships/footnotes" Target="footnotes.xml"/><Relationship Id="rId15" Type="http://schemas.openxmlformats.org/officeDocument/2006/relationships/hyperlink" Target="http://www.hmrc.gov.uk/employers/employing-someone.pdf" TargetMode="External"/><Relationship Id="rId10" Type="http://schemas.openxmlformats.org/officeDocument/2006/relationships/hyperlink" Target="https://www.gov.uk/legal-right-to-work-in-the-uk" TargetMode="External"/><Relationship Id="rId4" Type="http://schemas.openxmlformats.org/officeDocument/2006/relationships/webSettings" Target="webSettings.xml"/><Relationship Id="rId9" Type="http://schemas.openxmlformats.org/officeDocument/2006/relationships/hyperlink" Target="https://www.gov.uk/legal-right-to-work-in-the-uk" TargetMode="External"/><Relationship Id="rId14" Type="http://schemas.openxmlformats.org/officeDocument/2006/relationships/hyperlink" Target="http://www.hmrc.gov.uk/selfemployed/tmabecoming-an-employer.shtm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heh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Avril Porter</dc:creator>
  <cp:lastModifiedBy>Avril Porter</cp:lastModifiedBy>
  <cp:revision>3</cp:revision>
  <dcterms:created xsi:type="dcterms:W3CDTF">2017-03-05T19:27:00Z</dcterms:created>
  <dcterms:modified xsi:type="dcterms:W3CDTF">2019-04-25T12:05:00Z</dcterms:modified>
</cp:coreProperties>
</file>